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3A5066" w:rsidRPr="00E435C6" w:rsidRDefault="003A5066" w:rsidP="00376917">
      <w:pPr>
        <w:spacing w:line="276" w:lineRule="auto"/>
      </w:pPr>
    </w:p>
    <w:p w:rsidR="006B48FC" w:rsidRPr="00E435C6" w:rsidRDefault="006B48FC" w:rsidP="006B48FC">
      <w:pPr>
        <w:spacing w:line="276" w:lineRule="auto"/>
        <w:jc w:val="center"/>
        <w:rPr>
          <w:b/>
          <w:sz w:val="48"/>
          <w:szCs w:val="48"/>
        </w:rPr>
      </w:pPr>
      <w:r w:rsidRPr="00E435C6">
        <w:rPr>
          <w:b/>
          <w:sz w:val="48"/>
          <w:szCs w:val="48"/>
        </w:rPr>
        <w:t>"STREFA WYPOCZYNKU "WAWEL" PRZY UL. G. NARUTOWICZA (BO/V/1/19)"</w:t>
      </w: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53343A" w:rsidRPr="00E435C6" w:rsidRDefault="0053343A" w:rsidP="00376917">
      <w:pPr>
        <w:spacing w:line="276" w:lineRule="auto"/>
        <w:jc w:val="center"/>
      </w:pPr>
    </w:p>
    <w:p w:rsidR="00376917" w:rsidRPr="00E435C6" w:rsidRDefault="00376917" w:rsidP="00376917">
      <w:pPr>
        <w:spacing w:line="276" w:lineRule="auto"/>
        <w:jc w:val="both"/>
      </w:pPr>
    </w:p>
    <w:p w:rsidR="005D4730" w:rsidRDefault="005D4730" w:rsidP="00376917">
      <w:pPr>
        <w:spacing w:line="276" w:lineRule="auto"/>
        <w:jc w:val="both"/>
        <w:rPr>
          <w:b/>
        </w:rPr>
      </w:pPr>
    </w:p>
    <w:p w:rsidR="003F54E3" w:rsidRDefault="003F54E3" w:rsidP="00376917">
      <w:pPr>
        <w:spacing w:line="276" w:lineRule="auto"/>
        <w:jc w:val="both"/>
        <w:rPr>
          <w:b/>
        </w:rPr>
      </w:pPr>
    </w:p>
    <w:p w:rsidR="003F54E3" w:rsidRPr="00E435C6" w:rsidRDefault="003F54E3" w:rsidP="00376917">
      <w:pPr>
        <w:spacing w:line="276" w:lineRule="auto"/>
        <w:jc w:val="both"/>
        <w:rPr>
          <w:b/>
        </w:rPr>
      </w:pPr>
    </w:p>
    <w:p w:rsidR="0053343A" w:rsidRPr="00E435C6" w:rsidRDefault="0053343A" w:rsidP="00376917">
      <w:pPr>
        <w:spacing w:line="276" w:lineRule="auto"/>
        <w:jc w:val="both"/>
        <w:rPr>
          <w:b/>
        </w:rPr>
      </w:pPr>
      <w:r w:rsidRPr="00E435C6">
        <w:rPr>
          <w:b/>
        </w:rPr>
        <w:t>ZAWARTOŚC OPRACOWANIA:</w:t>
      </w:r>
    </w:p>
    <w:p w:rsidR="00376917" w:rsidRPr="00E435C6" w:rsidRDefault="00376917" w:rsidP="00376917">
      <w:pPr>
        <w:spacing w:line="276" w:lineRule="auto"/>
        <w:jc w:val="both"/>
        <w:rPr>
          <w:b/>
        </w:rPr>
      </w:pPr>
    </w:p>
    <w:p w:rsidR="0053343A" w:rsidRPr="00E435C6" w:rsidRDefault="0053343A" w:rsidP="00376917">
      <w:pPr>
        <w:spacing w:line="276" w:lineRule="auto"/>
        <w:jc w:val="both"/>
      </w:pPr>
      <w:r w:rsidRPr="00E435C6">
        <w:t>CZĘŚĆ I: OPIS TECHNICZNY</w:t>
      </w:r>
    </w:p>
    <w:p w:rsidR="0053343A" w:rsidRPr="00E435C6" w:rsidRDefault="003F54E3" w:rsidP="00376917">
      <w:pPr>
        <w:spacing w:line="276" w:lineRule="auto"/>
        <w:jc w:val="both"/>
      </w:pPr>
      <w:r>
        <w:t>CZĘŚĆ II</w:t>
      </w:r>
      <w:r w:rsidR="0053343A" w:rsidRPr="00E435C6">
        <w:t xml:space="preserve">: RYSUNKI </w:t>
      </w:r>
    </w:p>
    <w:p w:rsidR="0053343A" w:rsidRPr="00E435C6" w:rsidRDefault="0053343A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5D22C6" w:rsidRPr="00E435C6" w:rsidRDefault="005D22C6" w:rsidP="00376917">
      <w:pPr>
        <w:spacing w:line="276" w:lineRule="auto"/>
        <w:jc w:val="both"/>
      </w:pPr>
    </w:p>
    <w:p w:rsidR="00C144C2" w:rsidRPr="00E435C6" w:rsidRDefault="00C144C2" w:rsidP="00376917">
      <w:pPr>
        <w:spacing w:line="276" w:lineRule="auto"/>
        <w:jc w:val="both"/>
      </w:pPr>
    </w:p>
    <w:p w:rsidR="000B5B6B" w:rsidRPr="00E435C6" w:rsidRDefault="000B5B6B" w:rsidP="00376917">
      <w:pPr>
        <w:spacing w:line="276" w:lineRule="auto"/>
        <w:jc w:val="both"/>
      </w:pPr>
    </w:p>
    <w:p w:rsidR="000B5B6B" w:rsidRPr="00E435C6" w:rsidRDefault="000B5B6B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3870DB" w:rsidRPr="00E435C6" w:rsidRDefault="003870DB" w:rsidP="00376917">
      <w:pPr>
        <w:spacing w:line="276" w:lineRule="auto"/>
        <w:jc w:val="both"/>
      </w:pPr>
    </w:p>
    <w:p w:rsidR="003870DB" w:rsidRPr="00E435C6" w:rsidRDefault="003870DB" w:rsidP="00376917">
      <w:pPr>
        <w:spacing w:line="276" w:lineRule="auto"/>
        <w:jc w:val="both"/>
      </w:pPr>
    </w:p>
    <w:p w:rsidR="003870DB" w:rsidRPr="00E435C6" w:rsidRDefault="003870DB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376917" w:rsidRPr="00E435C6" w:rsidRDefault="00376917" w:rsidP="00376917">
      <w:pPr>
        <w:spacing w:line="276" w:lineRule="auto"/>
        <w:jc w:val="both"/>
      </w:pPr>
    </w:p>
    <w:p w:rsidR="003F54E3" w:rsidRDefault="003F54E3" w:rsidP="00376917">
      <w:pPr>
        <w:spacing w:line="276" w:lineRule="auto"/>
        <w:rPr>
          <w:b/>
          <w:sz w:val="40"/>
          <w:szCs w:val="40"/>
        </w:rPr>
      </w:pPr>
    </w:p>
    <w:p w:rsidR="004B5902" w:rsidRPr="00E435C6" w:rsidRDefault="004B5902" w:rsidP="00376917">
      <w:pPr>
        <w:spacing w:line="276" w:lineRule="auto"/>
        <w:rPr>
          <w:b/>
          <w:sz w:val="40"/>
          <w:szCs w:val="40"/>
        </w:rPr>
      </w:pPr>
      <w:r w:rsidRPr="00E435C6">
        <w:rPr>
          <w:b/>
          <w:sz w:val="40"/>
          <w:szCs w:val="40"/>
        </w:rPr>
        <w:t>CZĘŚĆ I: OPIS TECHNICZNY</w:t>
      </w:r>
    </w:p>
    <w:p w:rsidR="00E3032B" w:rsidRPr="00E435C6" w:rsidRDefault="00E3032B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  <w:r w:rsidRPr="00E435C6">
        <w:t>SPIS TREŚCI:</w:t>
      </w:r>
    </w:p>
    <w:p w:rsidR="00376917" w:rsidRPr="00E435C6" w:rsidRDefault="004B5902" w:rsidP="00376917">
      <w:pPr>
        <w:pStyle w:val="Akapitzlist"/>
        <w:numPr>
          <w:ilvl w:val="0"/>
          <w:numId w:val="2"/>
        </w:numPr>
        <w:spacing w:line="276" w:lineRule="auto"/>
        <w:jc w:val="both"/>
      </w:pPr>
      <w:r w:rsidRPr="00E435C6">
        <w:t>Informacje wstępne</w:t>
      </w:r>
    </w:p>
    <w:p w:rsidR="00376917" w:rsidRPr="00E435C6" w:rsidRDefault="004B5902" w:rsidP="00376917">
      <w:pPr>
        <w:pStyle w:val="Akapitzlist"/>
        <w:numPr>
          <w:ilvl w:val="0"/>
          <w:numId w:val="2"/>
        </w:numPr>
        <w:spacing w:line="276" w:lineRule="auto"/>
        <w:jc w:val="both"/>
      </w:pPr>
      <w:r w:rsidRPr="00E435C6">
        <w:t>Stan istniejący</w:t>
      </w:r>
    </w:p>
    <w:p w:rsidR="00376917" w:rsidRPr="00E435C6" w:rsidRDefault="004B5902" w:rsidP="00376917">
      <w:pPr>
        <w:pStyle w:val="Akapitzlist"/>
        <w:numPr>
          <w:ilvl w:val="0"/>
          <w:numId w:val="2"/>
        </w:numPr>
        <w:spacing w:line="276" w:lineRule="auto"/>
        <w:jc w:val="both"/>
      </w:pPr>
      <w:r w:rsidRPr="00E435C6">
        <w:t>Rozbiórka i demontaż</w:t>
      </w:r>
    </w:p>
    <w:p w:rsidR="004B5902" w:rsidRPr="00E435C6" w:rsidRDefault="004B5902" w:rsidP="00376917">
      <w:pPr>
        <w:pStyle w:val="Akapitzlist"/>
        <w:numPr>
          <w:ilvl w:val="0"/>
          <w:numId w:val="2"/>
        </w:numPr>
        <w:spacing w:line="276" w:lineRule="auto"/>
        <w:jc w:val="both"/>
      </w:pPr>
      <w:r w:rsidRPr="00E435C6">
        <w:t xml:space="preserve">Opis projektu </w:t>
      </w: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pStyle w:val="Nagwek3"/>
        <w:spacing w:line="276" w:lineRule="auto"/>
        <w:rPr>
          <w:rFonts w:ascii="Times New Roman" w:hAnsi="Times New Roman" w:cs="Times New Roman"/>
        </w:rPr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4B5902" w:rsidRPr="00E435C6" w:rsidRDefault="004B5902" w:rsidP="00376917">
      <w:pPr>
        <w:spacing w:line="276" w:lineRule="auto"/>
      </w:pPr>
    </w:p>
    <w:p w:rsidR="00E836D0" w:rsidRPr="00E435C6" w:rsidRDefault="00E836D0" w:rsidP="00376917">
      <w:pPr>
        <w:spacing w:line="276" w:lineRule="auto"/>
      </w:pPr>
    </w:p>
    <w:p w:rsidR="00E836D0" w:rsidRPr="00E435C6" w:rsidRDefault="00E836D0" w:rsidP="00376917">
      <w:pPr>
        <w:spacing w:line="276" w:lineRule="auto"/>
      </w:pPr>
    </w:p>
    <w:p w:rsidR="00E836D0" w:rsidRPr="00E435C6" w:rsidRDefault="00E836D0" w:rsidP="00376917">
      <w:pPr>
        <w:spacing w:line="276" w:lineRule="auto"/>
      </w:pPr>
    </w:p>
    <w:p w:rsidR="00E836D0" w:rsidRPr="00E435C6" w:rsidRDefault="00E836D0" w:rsidP="00376917">
      <w:pPr>
        <w:spacing w:line="276" w:lineRule="auto"/>
      </w:pPr>
    </w:p>
    <w:p w:rsidR="00E836D0" w:rsidRPr="00E435C6" w:rsidRDefault="00E836D0" w:rsidP="00376917">
      <w:pPr>
        <w:spacing w:line="276" w:lineRule="auto"/>
      </w:pPr>
    </w:p>
    <w:p w:rsidR="00E836D0" w:rsidRPr="00E435C6" w:rsidRDefault="00E836D0" w:rsidP="00376917">
      <w:pPr>
        <w:spacing w:line="276" w:lineRule="auto"/>
      </w:pPr>
    </w:p>
    <w:p w:rsidR="00E836D0" w:rsidRPr="00E435C6" w:rsidRDefault="00E836D0" w:rsidP="00376917">
      <w:pPr>
        <w:spacing w:line="276" w:lineRule="auto"/>
      </w:pPr>
    </w:p>
    <w:p w:rsidR="00593AB7" w:rsidRPr="00E435C6" w:rsidRDefault="00593AB7" w:rsidP="00376917">
      <w:pPr>
        <w:spacing w:line="276" w:lineRule="auto"/>
      </w:pPr>
    </w:p>
    <w:p w:rsidR="004B5902" w:rsidRPr="00E435C6" w:rsidRDefault="00E836D0" w:rsidP="00376917">
      <w:pPr>
        <w:spacing w:line="276" w:lineRule="auto"/>
        <w:rPr>
          <w:b/>
        </w:rPr>
      </w:pPr>
      <w:r w:rsidRPr="00E435C6">
        <w:rPr>
          <w:b/>
        </w:rPr>
        <w:lastRenderedPageBreak/>
        <w:t>1</w:t>
      </w:r>
      <w:r w:rsidR="004B5902" w:rsidRPr="00E435C6">
        <w:rPr>
          <w:b/>
        </w:rPr>
        <w:t>. INFORMACJE WSTĘPNE:</w:t>
      </w:r>
    </w:p>
    <w:p w:rsidR="004B5902" w:rsidRPr="00E435C6" w:rsidRDefault="004B5902" w:rsidP="00376917">
      <w:pPr>
        <w:spacing w:line="276" w:lineRule="auto"/>
        <w:rPr>
          <w:b/>
        </w:rPr>
      </w:pPr>
    </w:p>
    <w:p w:rsidR="004B5902" w:rsidRPr="00E435C6" w:rsidRDefault="004B5902" w:rsidP="00376917">
      <w:pPr>
        <w:pStyle w:val="Akapitzlist"/>
        <w:numPr>
          <w:ilvl w:val="1"/>
          <w:numId w:val="1"/>
        </w:numPr>
        <w:spacing w:line="276" w:lineRule="auto"/>
        <w:rPr>
          <w:b/>
        </w:rPr>
      </w:pPr>
      <w:r w:rsidRPr="00E435C6">
        <w:rPr>
          <w:b/>
        </w:rPr>
        <w:t>Przedmiot inwestycji</w:t>
      </w:r>
    </w:p>
    <w:p w:rsidR="003F235A" w:rsidRPr="00E435C6" w:rsidRDefault="003F235A" w:rsidP="00376917">
      <w:pPr>
        <w:pStyle w:val="Akapitzlist"/>
        <w:spacing w:line="276" w:lineRule="auto"/>
        <w:ind w:left="360"/>
        <w:rPr>
          <w:b/>
        </w:rPr>
      </w:pPr>
    </w:p>
    <w:p w:rsidR="005D4730" w:rsidRPr="00E435C6" w:rsidRDefault="005D4730" w:rsidP="005D4730">
      <w:pPr>
        <w:spacing w:line="276" w:lineRule="auto"/>
        <w:jc w:val="both"/>
        <w:rPr>
          <w:b/>
        </w:rPr>
      </w:pPr>
      <w:r w:rsidRPr="00E435C6">
        <w:rPr>
          <w:b/>
        </w:rPr>
        <w:t xml:space="preserve">Nazwa obiektu: </w:t>
      </w:r>
    </w:p>
    <w:p w:rsidR="005D4730" w:rsidRPr="00E435C6" w:rsidRDefault="005D4730" w:rsidP="005D4730">
      <w:pPr>
        <w:spacing w:line="276" w:lineRule="auto"/>
      </w:pPr>
      <w:r w:rsidRPr="00E435C6">
        <w:rPr>
          <w:b/>
        </w:rPr>
        <w:t>STREFA WYPOCZYNKU "WAWEL" PRZY UL. G. NARUTOWICZA (BO/V/1/19)</w:t>
      </w:r>
    </w:p>
    <w:p w:rsidR="00B94690" w:rsidRPr="00E435C6" w:rsidRDefault="004B5902" w:rsidP="00376917">
      <w:pPr>
        <w:spacing w:line="276" w:lineRule="auto"/>
        <w:jc w:val="both"/>
      </w:pPr>
      <w:r w:rsidRPr="00E435C6">
        <w:rPr>
          <w:b/>
        </w:rPr>
        <w:t>Lokalizacja:</w:t>
      </w:r>
      <w:r w:rsidRPr="00E435C6">
        <w:t xml:space="preserve"> Sosnowie</w:t>
      </w:r>
      <w:r w:rsidR="00B94690" w:rsidRPr="00E435C6">
        <w:t xml:space="preserve">c; ul. </w:t>
      </w:r>
      <w:r w:rsidR="005D4730" w:rsidRPr="00E435C6">
        <w:t>G. Narutowicza</w:t>
      </w:r>
    </w:p>
    <w:p w:rsidR="004B5902" w:rsidRPr="00E435C6" w:rsidRDefault="005D4730" w:rsidP="00376917">
      <w:pPr>
        <w:spacing w:line="276" w:lineRule="auto"/>
        <w:jc w:val="both"/>
      </w:pPr>
      <w:r w:rsidRPr="00E435C6">
        <w:rPr>
          <w:b/>
        </w:rPr>
        <w:t>Działki</w:t>
      </w:r>
      <w:r w:rsidR="00B94690" w:rsidRPr="00E435C6">
        <w:rPr>
          <w:b/>
        </w:rPr>
        <w:t xml:space="preserve"> numer</w:t>
      </w:r>
      <w:r w:rsidR="00B94690" w:rsidRPr="00E435C6">
        <w:t xml:space="preserve"> </w:t>
      </w:r>
      <w:r w:rsidRPr="00E435C6">
        <w:t>4074, 4075, 4076, 4068, 4067, 4070, 4069, 4066, 3873, 3871, 3876, 3875</w:t>
      </w:r>
      <w:r w:rsidR="00B94690" w:rsidRPr="00E435C6">
        <w:t xml:space="preserve"> Obręb 00</w:t>
      </w:r>
      <w:r w:rsidRPr="00E435C6">
        <w:t>1</w:t>
      </w:r>
      <w:r w:rsidR="00A10195">
        <w:t>0</w:t>
      </w:r>
      <w:bookmarkStart w:id="0" w:name="_GoBack"/>
      <w:bookmarkEnd w:id="0"/>
      <w:r w:rsidRPr="00E435C6">
        <w:t xml:space="preserve"> Sosnowiec</w:t>
      </w:r>
    </w:p>
    <w:p w:rsidR="00B94690" w:rsidRPr="00E435C6" w:rsidRDefault="00B94690" w:rsidP="00376917">
      <w:pPr>
        <w:spacing w:line="276" w:lineRule="auto"/>
        <w:jc w:val="both"/>
      </w:pPr>
      <w:r w:rsidRPr="00E435C6">
        <w:rPr>
          <w:b/>
        </w:rPr>
        <w:t>Własność</w:t>
      </w:r>
      <w:r w:rsidRPr="00E435C6">
        <w:t>: Gmina Sosnowiec</w:t>
      </w:r>
    </w:p>
    <w:p w:rsidR="004B5902" w:rsidRPr="00E435C6" w:rsidRDefault="004B5902" w:rsidP="00376917">
      <w:pPr>
        <w:spacing w:line="276" w:lineRule="auto"/>
        <w:jc w:val="both"/>
      </w:pPr>
      <w:r w:rsidRPr="00E435C6">
        <w:t xml:space="preserve">Opis: Zakres opracowania obejmuje rewitalizacje istniejącego już skweru wpisanego </w:t>
      </w:r>
      <w:r w:rsidR="005D4730" w:rsidRPr="00E435C6">
        <w:br/>
      </w:r>
      <w:r w:rsidRPr="00E435C6">
        <w:t xml:space="preserve">w tkankę miejską i układ ulic oraz ciągów pieszych </w:t>
      </w:r>
      <w:r w:rsidR="005D4730" w:rsidRPr="00E435C6">
        <w:t xml:space="preserve">i pieszo - rowerowych </w:t>
      </w:r>
      <w:r w:rsidRPr="00E435C6">
        <w:t xml:space="preserve">w dzielnicy </w:t>
      </w:r>
      <w:r w:rsidR="005D4730" w:rsidRPr="00E435C6">
        <w:t>SIELEC</w:t>
      </w:r>
      <w:r w:rsidRPr="00E435C6">
        <w:t xml:space="preserve">. Teren ten jest </w:t>
      </w:r>
      <w:r w:rsidR="00591E1B">
        <w:t xml:space="preserve">mocno </w:t>
      </w:r>
      <w:r w:rsidRPr="00E435C6">
        <w:t xml:space="preserve"> zadrzewiony, posiada </w:t>
      </w:r>
      <w:r w:rsidR="00591E1B">
        <w:t xml:space="preserve">jedną główną alejkę </w:t>
      </w:r>
      <w:r w:rsidRPr="00E435C6">
        <w:t xml:space="preserve"> o </w:t>
      </w:r>
      <w:r w:rsidR="00591E1B">
        <w:t>łukowatym kształcie biegnącą przez cały obiekt. Nawierzchnia asfaltowa jest mocno zdegradowana, w wielu miejscach poprzerastana trawą i zasypana ziemią.</w:t>
      </w:r>
      <w:r w:rsidRPr="00E435C6">
        <w:t xml:space="preserve"> Na terenie obiektu znajduje </w:t>
      </w:r>
      <w:r w:rsidR="005D4730" w:rsidRPr="00E435C6">
        <w:t>się pomnik upamiętniający polskich lotników Żwirkę i Wigurę</w:t>
      </w:r>
      <w:r w:rsidR="00D86A34" w:rsidRPr="00E435C6">
        <w:t>.</w:t>
      </w: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4B5902" w:rsidP="00376917">
      <w:pPr>
        <w:pStyle w:val="Akapitzlist"/>
        <w:numPr>
          <w:ilvl w:val="1"/>
          <w:numId w:val="1"/>
        </w:numPr>
        <w:spacing w:line="276" w:lineRule="auto"/>
        <w:jc w:val="both"/>
        <w:rPr>
          <w:b/>
        </w:rPr>
      </w:pPr>
      <w:r w:rsidRPr="00E435C6">
        <w:rPr>
          <w:b/>
        </w:rPr>
        <w:t>Podstawa opracowania</w:t>
      </w:r>
    </w:p>
    <w:p w:rsidR="00376917" w:rsidRPr="00E435C6" w:rsidRDefault="00376917" w:rsidP="00376917">
      <w:pPr>
        <w:pStyle w:val="Akapitzlist"/>
        <w:spacing w:line="276" w:lineRule="auto"/>
        <w:ind w:left="360"/>
        <w:jc w:val="both"/>
        <w:rPr>
          <w:b/>
        </w:rPr>
      </w:pPr>
    </w:p>
    <w:p w:rsidR="004B5902" w:rsidRPr="00E435C6" w:rsidRDefault="004B5902" w:rsidP="00376917">
      <w:pPr>
        <w:spacing w:line="276" w:lineRule="auto"/>
        <w:jc w:val="both"/>
      </w:pPr>
      <w:r w:rsidRPr="00E435C6">
        <w:t xml:space="preserve">- Mapa </w:t>
      </w:r>
      <w:r w:rsidR="00920E82" w:rsidRPr="00E435C6">
        <w:t>zasadnicza</w:t>
      </w:r>
      <w:r w:rsidRPr="00E435C6">
        <w:t xml:space="preserve"> </w:t>
      </w:r>
    </w:p>
    <w:p w:rsidR="00920E82" w:rsidRPr="00E435C6" w:rsidRDefault="004B5902" w:rsidP="00376917">
      <w:pPr>
        <w:spacing w:line="276" w:lineRule="auto"/>
        <w:jc w:val="both"/>
      </w:pPr>
      <w:r w:rsidRPr="00E435C6">
        <w:t xml:space="preserve">- Wizje lokalne w terenie przeprowadzone w </w:t>
      </w:r>
      <w:r w:rsidR="00920E82" w:rsidRPr="00E435C6">
        <w:t>terenie</w:t>
      </w:r>
    </w:p>
    <w:p w:rsidR="004B5902" w:rsidRPr="00E435C6" w:rsidRDefault="00920E82" w:rsidP="00376917">
      <w:pPr>
        <w:spacing w:line="276" w:lineRule="auto"/>
        <w:jc w:val="both"/>
      </w:pPr>
      <w:r w:rsidRPr="00E435C6">
        <w:t>- Wniosek złożony do V edycji budżetu obywatelskiego</w:t>
      </w:r>
      <w:r w:rsidR="004B5902" w:rsidRPr="00E435C6">
        <w:t xml:space="preserve"> </w:t>
      </w:r>
    </w:p>
    <w:p w:rsidR="004B5902" w:rsidRPr="00E435C6" w:rsidRDefault="004B5902" w:rsidP="00376917">
      <w:pPr>
        <w:spacing w:line="276" w:lineRule="auto"/>
        <w:jc w:val="both"/>
      </w:pPr>
    </w:p>
    <w:p w:rsidR="004B5902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1</w:t>
      </w:r>
      <w:r w:rsidR="004B5902" w:rsidRPr="00E435C6">
        <w:rPr>
          <w:b/>
        </w:rPr>
        <w:t>.3 Cel opracowania</w:t>
      </w:r>
    </w:p>
    <w:p w:rsidR="003F235A" w:rsidRPr="00E435C6" w:rsidRDefault="003F235A" w:rsidP="00376917">
      <w:pPr>
        <w:spacing w:line="276" w:lineRule="auto"/>
        <w:jc w:val="both"/>
        <w:rPr>
          <w:b/>
        </w:rPr>
      </w:pPr>
    </w:p>
    <w:p w:rsidR="004A21EB" w:rsidRPr="00E435C6" w:rsidRDefault="006B215C" w:rsidP="00376917">
      <w:pPr>
        <w:spacing w:line="276" w:lineRule="auto"/>
        <w:jc w:val="both"/>
      </w:pPr>
      <w:r w:rsidRPr="00E435C6">
        <w:t>Celem opracowania jest wykonani</w:t>
      </w:r>
      <w:r w:rsidR="003F235A" w:rsidRPr="00E435C6">
        <w:t xml:space="preserve">e projektu rewitalizacji </w:t>
      </w:r>
      <w:r w:rsidR="004A21EB" w:rsidRPr="00E435C6">
        <w:t>terenu zieleni m</w:t>
      </w:r>
      <w:r w:rsidR="00F53712">
        <w:t>iejskiej</w:t>
      </w:r>
      <w:r w:rsidR="00591E1B">
        <w:t>,</w:t>
      </w:r>
      <w:r w:rsidRPr="00E435C6">
        <w:t xml:space="preserve"> uwzględniając</w:t>
      </w:r>
      <w:r w:rsidR="004A21EB" w:rsidRPr="00E435C6">
        <w:t>ego</w:t>
      </w:r>
      <w:r w:rsidRPr="00E435C6">
        <w:t xml:space="preserve"> potrzeby komunikacyjne </w:t>
      </w:r>
      <w:r w:rsidR="004A21EB" w:rsidRPr="00E435C6">
        <w:t>i wypoczynkowo- rekreacyjne mieszkańców</w:t>
      </w:r>
      <w:r w:rsidR="00F53712">
        <w:t xml:space="preserve"> ze szczególnym wskazaniem na osoby w wieku senioralnym. Zakłada się</w:t>
      </w:r>
      <w:r w:rsidR="004A21EB" w:rsidRPr="00E435C6">
        <w:t xml:space="preserve"> remont alejek i oświetlenia parkowego oraz utwardzenie terenu w połączeniu z nowymi nasadze</w:t>
      </w:r>
      <w:r w:rsidR="00F53712">
        <w:t>niami roślin ozdobnych i wymianę</w:t>
      </w:r>
      <w:r w:rsidR="004A21EB" w:rsidRPr="00E435C6">
        <w:t xml:space="preserve"> elementów małej architektury.</w:t>
      </w:r>
    </w:p>
    <w:p w:rsidR="004A21EB" w:rsidRPr="00E435C6" w:rsidRDefault="004A21EB" w:rsidP="00376917">
      <w:pPr>
        <w:spacing w:line="276" w:lineRule="auto"/>
        <w:jc w:val="both"/>
      </w:pPr>
    </w:p>
    <w:p w:rsidR="00F019D7" w:rsidRPr="00E435C6" w:rsidRDefault="00D86A34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1</w:t>
      </w:r>
      <w:r w:rsidR="00F019D7" w:rsidRPr="00E435C6">
        <w:rPr>
          <w:u w:val="single"/>
        </w:rPr>
        <w:t>.4</w:t>
      </w:r>
      <w:r w:rsidR="004532B0" w:rsidRPr="00E435C6">
        <w:rPr>
          <w:u w:val="single"/>
        </w:rPr>
        <w:t>.1</w:t>
      </w:r>
      <w:r w:rsidR="00F019D7" w:rsidRPr="00E435C6">
        <w:rPr>
          <w:u w:val="single"/>
        </w:rPr>
        <w:t xml:space="preserve"> Zakres terenowy</w:t>
      </w:r>
    </w:p>
    <w:p w:rsidR="00F019D7" w:rsidRPr="00E435C6" w:rsidRDefault="00F019D7" w:rsidP="00376917">
      <w:pPr>
        <w:spacing w:line="276" w:lineRule="auto"/>
        <w:jc w:val="both"/>
      </w:pPr>
      <w:r w:rsidRPr="00E435C6">
        <w:t>Obs</w:t>
      </w:r>
      <w:r w:rsidR="00B94690" w:rsidRPr="00E435C6">
        <w:t>zar opracowania obejmuje działk</w:t>
      </w:r>
      <w:r w:rsidR="004A21EB" w:rsidRPr="00E435C6">
        <w:t>i</w:t>
      </w:r>
      <w:r w:rsidR="00B94690" w:rsidRPr="00E435C6">
        <w:t xml:space="preserve"> </w:t>
      </w:r>
      <w:r w:rsidR="004A21EB" w:rsidRPr="00E435C6">
        <w:t xml:space="preserve">o </w:t>
      </w:r>
      <w:r w:rsidR="00B94690" w:rsidRPr="00E435C6">
        <w:t>numer</w:t>
      </w:r>
      <w:r w:rsidR="004A21EB" w:rsidRPr="00E435C6">
        <w:t>ach ewidencyjnych:</w:t>
      </w:r>
      <w:r w:rsidR="00B94690" w:rsidRPr="00E435C6">
        <w:t xml:space="preserve"> </w:t>
      </w:r>
      <w:r w:rsidR="004A21EB" w:rsidRPr="00E435C6">
        <w:t>4074, 4075, 4076, 4068, 4067, 4070, 4069, 4066, 3873, 3871, 3876, 3875 Obręb 0011 Sosnowiec zlokalizowane</w:t>
      </w:r>
      <w:r w:rsidR="004A21EB" w:rsidRPr="00E435C6">
        <w:br/>
      </w:r>
      <w:r w:rsidRPr="00E435C6">
        <w:t xml:space="preserve">w rejonie ulic: </w:t>
      </w:r>
      <w:r w:rsidR="004A21EB" w:rsidRPr="00E435C6">
        <w:t>G. Narutowicza</w:t>
      </w:r>
      <w:r w:rsidR="00173C8C" w:rsidRPr="00E435C6">
        <w:t>, Wawel</w:t>
      </w:r>
      <w:r w:rsidR="004A21EB" w:rsidRPr="00E435C6">
        <w:t xml:space="preserve"> </w:t>
      </w:r>
      <w:r w:rsidRPr="00E435C6">
        <w:t xml:space="preserve">i </w:t>
      </w:r>
      <w:r w:rsidR="004A21EB" w:rsidRPr="00E435C6">
        <w:t xml:space="preserve">Klimontowskiej </w:t>
      </w:r>
      <w:r w:rsidRPr="00E435C6">
        <w:t xml:space="preserve"> </w:t>
      </w:r>
      <w:r w:rsidR="004532B0" w:rsidRPr="00E435C6">
        <w:t xml:space="preserve">w dzielnicy </w:t>
      </w:r>
      <w:r w:rsidR="004A21EB" w:rsidRPr="00E435C6">
        <w:t>Sielec</w:t>
      </w:r>
      <w:r w:rsidR="004532B0" w:rsidRPr="00E435C6">
        <w:t>.</w:t>
      </w:r>
    </w:p>
    <w:p w:rsidR="004532B0" w:rsidRPr="00E435C6" w:rsidRDefault="004532B0" w:rsidP="00376917">
      <w:pPr>
        <w:spacing w:line="276" w:lineRule="auto"/>
        <w:jc w:val="both"/>
      </w:pPr>
    </w:p>
    <w:p w:rsidR="004532B0" w:rsidRPr="00E435C6" w:rsidRDefault="00D86A34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1</w:t>
      </w:r>
      <w:r w:rsidR="004532B0" w:rsidRPr="00E435C6">
        <w:rPr>
          <w:u w:val="single"/>
        </w:rPr>
        <w:t xml:space="preserve">.4.1 Zakres merytoryczny </w:t>
      </w:r>
    </w:p>
    <w:p w:rsidR="004532B0" w:rsidRPr="00E435C6" w:rsidRDefault="004532B0" w:rsidP="00376917">
      <w:pPr>
        <w:spacing w:line="276" w:lineRule="auto"/>
        <w:jc w:val="both"/>
      </w:pPr>
      <w:r w:rsidRPr="00E435C6">
        <w:t>Opracowanie zawiera opis stanu istniejącego</w:t>
      </w:r>
      <w:r w:rsidR="007B1DEF">
        <w:t xml:space="preserve">, </w:t>
      </w:r>
      <w:r w:rsidRPr="00E435C6">
        <w:t xml:space="preserve">rozwiązań projektowych skweru oraz zieleni. </w:t>
      </w:r>
    </w:p>
    <w:p w:rsidR="004532B0" w:rsidRPr="00E435C6" w:rsidRDefault="004532B0" w:rsidP="00376917">
      <w:pPr>
        <w:spacing w:line="276" w:lineRule="auto"/>
        <w:jc w:val="both"/>
      </w:pPr>
    </w:p>
    <w:p w:rsidR="003F235A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1</w:t>
      </w:r>
      <w:r w:rsidR="004532B0" w:rsidRPr="00E435C6">
        <w:rPr>
          <w:b/>
        </w:rPr>
        <w:t xml:space="preserve">.5 Struktura własności </w:t>
      </w:r>
    </w:p>
    <w:p w:rsidR="004532B0" w:rsidRPr="00E435C6" w:rsidRDefault="00A5243E" w:rsidP="00376917">
      <w:pPr>
        <w:spacing w:line="276" w:lineRule="auto"/>
        <w:jc w:val="both"/>
      </w:pPr>
      <w:r w:rsidRPr="00E435C6">
        <w:t xml:space="preserve">Zakres opracowania obejmuje działki </w:t>
      </w:r>
      <w:r w:rsidR="003F235A" w:rsidRPr="00E435C6">
        <w:t>będące</w:t>
      </w:r>
      <w:r w:rsidR="00173C8C" w:rsidRPr="00E435C6">
        <w:t xml:space="preserve"> własnością Gminy S</w:t>
      </w:r>
      <w:r w:rsidRPr="00E435C6">
        <w:t xml:space="preserve">osnowiec </w:t>
      </w:r>
    </w:p>
    <w:p w:rsidR="008F7C87" w:rsidRPr="00E435C6" w:rsidRDefault="008F7C87" w:rsidP="00376917">
      <w:pPr>
        <w:spacing w:line="276" w:lineRule="auto"/>
        <w:jc w:val="both"/>
        <w:rPr>
          <w:b/>
        </w:rPr>
      </w:pPr>
    </w:p>
    <w:p w:rsidR="00A5243E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1</w:t>
      </w:r>
      <w:r w:rsidR="00A5243E" w:rsidRPr="00E435C6">
        <w:rPr>
          <w:b/>
        </w:rPr>
        <w:t xml:space="preserve">.6 Ustalenie planu zagospodarowania przestrzennego </w:t>
      </w:r>
    </w:p>
    <w:p w:rsidR="00173C8C" w:rsidRPr="00E435C6" w:rsidRDefault="006160D2" w:rsidP="00376917">
      <w:pPr>
        <w:spacing w:line="276" w:lineRule="auto"/>
        <w:jc w:val="both"/>
      </w:pPr>
      <w:r>
        <w:t>T</w:t>
      </w:r>
      <w:r w:rsidR="00E836D0" w:rsidRPr="00E435C6">
        <w:t>eren</w:t>
      </w:r>
      <w:r w:rsidR="00A5243E" w:rsidRPr="00E435C6">
        <w:t xml:space="preserve"> </w:t>
      </w:r>
      <w:r w:rsidR="00173C8C" w:rsidRPr="00E435C6">
        <w:t xml:space="preserve">jest </w:t>
      </w:r>
      <w:r>
        <w:t xml:space="preserve">zlokalizowany w zasięgu obowiązywania trzech, miejscowych planów </w:t>
      </w:r>
      <w:r w:rsidR="00173C8C" w:rsidRPr="00E435C6">
        <w:t>zagospodarowania przestrzennego</w:t>
      </w:r>
      <w:r>
        <w:t xml:space="preserve"> uchwalonych na podstawie</w:t>
      </w:r>
      <w:r w:rsidR="00173C8C" w:rsidRPr="00E435C6">
        <w:t>:</w:t>
      </w:r>
    </w:p>
    <w:p w:rsidR="00A5243E" w:rsidRDefault="00A5243E" w:rsidP="00376917">
      <w:pPr>
        <w:spacing w:line="276" w:lineRule="auto"/>
        <w:jc w:val="both"/>
      </w:pPr>
      <w:r w:rsidRPr="00E435C6">
        <w:lastRenderedPageBreak/>
        <w:t xml:space="preserve"> </w:t>
      </w:r>
      <w:r w:rsidR="006160D2">
        <w:t xml:space="preserve">1.6.1. Uchwały nr </w:t>
      </w:r>
      <w:r w:rsidR="007D2092">
        <w:t>623/L/2017</w:t>
      </w:r>
      <w:r w:rsidR="007D2092" w:rsidRPr="007D2092">
        <w:t xml:space="preserve"> </w:t>
      </w:r>
      <w:r w:rsidR="007D2092">
        <w:t xml:space="preserve">Rady Miejskiej w Sosnowcu z dnia 22 czerwca 2017 r. </w:t>
      </w:r>
      <w:r w:rsidR="007D2092">
        <w:br/>
        <w:t xml:space="preserve">            w sprawie miejscowego planu zagospodarowania przestrzennego miasta Sosnowca </w:t>
      </w:r>
      <w:r w:rsidR="007D2092">
        <w:br/>
        <w:t xml:space="preserve">            dla terenu zlokalizowanego w rejonie Parku Sieleckiego.</w:t>
      </w:r>
    </w:p>
    <w:p w:rsidR="007D2092" w:rsidRPr="00E435C6" w:rsidRDefault="007D2092" w:rsidP="00376917">
      <w:pPr>
        <w:spacing w:line="276" w:lineRule="auto"/>
        <w:jc w:val="both"/>
      </w:pPr>
    </w:p>
    <w:p w:rsidR="007D2092" w:rsidRPr="007D2092" w:rsidRDefault="007D2092" w:rsidP="00376917">
      <w:pPr>
        <w:spacing w:line="276" w:lineRule="auto"/>
        <w:jc w:val="both"/>
      </w:pPr>
      <w:r w:rsidRPr="007D2092">
        <w:t xml:space="preserve">1.6.2. Uchwały nr 589/XLV/2017 Rady Miejskiej w Sosnowcu z dnia 27 kwietnia 2017 r. </w:t>
      </w:r>
      <w:r w:rsidRPr="007D2092">
        <w:br/>
        <w:t xml:space="preserve">            w sprawie miejscowego planu zagospodarowania przestrzennego miasta Sosnowca </w:t>
      </w:r>
      <w:r w:rsidRPr="007D2092">
        <w:br/>
        <w:t xml:space="preserve">            dla obszaru położonego w rejonie ulic: Gabriela Narutowicza, Kombajnistów i 3 Maja.</w:t>
      </w:r>
    </w:p>
    <w:p w:rsidR="007D2092" w:rsidRDefault="007D2092" w:rsidP="00376917">
      <w:pPr>
        <w:spacing w:line="276" w:lineRule="auto"/>
        <w:jc w:val="both"/>
      </w:pPr>
    </w:p>
    <w:p w:rsidR="007D2092" w:rsidRDefault="007D2092" w:rsidP="007D2092">
      <w:pPr>
        <w:spacing w:line="276" w:lineRule="auto"/>
        <w:jc w:val="both"/>
      </w:pPr>
      <w:r>
        <w:t>16.3. Uchwały nr 218/XXI/2015</w:t>
      </w:r>
      <w:r w:rsidRPr="007D2092">
        <w:t xml:space="preserve"> </w:t>
      </w:r>
      <w:r>
        <w:t xml:space="preserve">Rady Miejskiej w Sosnowcu z dnia 29 października 2015 r. </w:t>
      </w:r>
      <w:r>
        <w:br/>
        <w:t xml:space="preserve">            w sprawie miejscowego planu zagospodarowania przestrzennego miasta Sosnowca </w:t>
      </w:r>
      <w:r>
        <w:br/>
        <w:t xml:space="preserve">            dla obszaru położonego w rejonie ul. gen. Władysława Andersa.</w:t>
      </w:r>
    </w:p>
    <w:p w:rsidR="006160D2" w:rsidRDefault="006160D2" w:rsidP="00376917">
      <w:pPr>
        <w:spacing w:line="276" w:lineRule="auto"/>
        <w:jc w:val="both"/>
        <w:rPr>
          <w:b/>
        </w:rPr>
      </w:pPr>
    </w:p>
    <w:p w:rsidR="00A5243E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1</w:t>
      </w:r>
      <w:r w:rsidR="00A5243E" w:rsidRPr="00E435C6">
        <w:rPr>
          <w:b/>
        </w:rPr>
        <w:t>.7 Rejestr Zabytków</w:t>
      </w:r>
    </w:p>
    <w:p w:rsidR="00A5243E" w:rsidRPr="00E435C6" w:rsidRDefault="00A5243E" w:rsidP="00376917">
      <w:pPr>
        <w:spacing w:line="276" w:lineRule="auto"/>
        <w:jc w:val="both"/>
      </w:pPr>
      <w:r w:rsidRPr="00E435C6">
        <w:t xml:space="preserve">Obiekt nie jest wpisany do rejestru zabytków. </w:t>
      </w:r>
    </w:p>
    <w:p w:rsidR="00A5243E" w:rsidRPr="00E435C6" w:rsidRDefault="00A5243E" w:rsidP="00376917">
      <w:pPr>
        <w:spacing w:line="276" w:lineRule="auto"/>
        <w:jc w:val="both"/>
      </w:pPr>
    </w:p>
    <w:p w:rsidR="00376917" w:rsidRPr="00E435C6" w:rsidRDefault="00E3032B" w:rsidP="00376917">
      <w:pPr>
        <w:spacing w:line="276" w:lineRule="auto"/>
        <w:jc w:val="both"/>
        <w:rPr>
          <w:b/>
        </w:rPr>
      </w:pPr>
      <w:r w:rsidRPr="00E435C6">
        <w:rPr>
          <w:b/>
        </w:rPr>
        <w:t>2</w:t>
      </w:r>
      <w:r w:rsidR="00A5243E" w:rsidRPr="00E435C6">
        <w:rPr>
          <w:b/>
        </w:rPr>
        <w:t>. STAN ISTNIEJĄCY</w:t>
      </w:r>
    </w:p>
    <w:p w:rsidR="00593AB7" w:rsidRPr="00E435C6" w:rsidRDefault="00A5243E" w:rsidP="00376917">
      <w:pPr>
        <w:spacing w:line="276" w:lineRule="auto"/>
        <w:jc w:val="both"/>
        <w:rPr>
          <w:b/>
        </w:rPr>
      </w:pPr>
      <w:r w:rsidRPr="00E435C6">
        <w:rPr>
          <w:b/>
        </w:rPr>
        <w:t xml:space="preserve"> </w:t>
      </w:r>
    </w:p>
    <w:p w:rsidR="00A5243E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2</w:t>
      </w:r>
      <w:r w:rsidR="00A5243E" w:rsidRPr="00E435C6">
        <w:rPr>
          <w:b/>
        </w:rPr>
        <w:t xml:space="preserve">.1 Położenie </w:t>
      </w:r>
    </w:p>
    <w:p w:rsidR="00A5243E" w:rsidRPr="00E435C6" w:rsidRDefault="00A5243E" w:rsidP="00376917">
      <w:pPr>
        <w:spacing w:line="276" w:lineRule="auto"/>
        <w:jc w:val="both"/>
      </w:pPr>
      <w:r w:rsidRPr="00E435C6">
        <w:t xml:space="preserve">Działka znajduje się </w:t>
      </w:r>
      <w:r w:rsidR="00627704" w:rsidRPr="00E435C6">
        <w:t xml:space="preserve">w Sosnowcu w dzielnicy </w:t>
      </w:r>
      <w:r w:rsidR="00173C8C" w:rsidRPr="00E435C6">
        <w:t>Sielec</w:t>
      </w:r>
      <w:r w:rsidRPr="00E435C6">
        <w:t xml:space="preserve">, u zbiegu ulic: </w:t>
      </w:r>
      <w:r w:rsidR="00173C8C" w:rsidRPr="00E435C6">
        <w:t xml:space="preserve">G. Narutowicza, Wawel </w:t>
      </w:r>
      <w:r w:rsidR="00173C8C" w:rsidRPr="00E435C6">
        <w:br/>
        <w:t>i Klimontowskiej</w:t>
      </w:r>
      <w:r w:rsidRPr="00E435C6">
        <w:t xml:space="preserve">. </w:t>
      </w:r>
    </w:p>
    <w:p w:rsidR="00376917" w:rsidRPr="00E435C6" w:rsidRDefault="00376917" w:rsidP="00376917">
      <w:pPr>
        <w:spacing w:line="276" w:lineRule="auto"/>
        <w:jc w:val="both"/>
      </w:pPr>
    </w:p>
    <w:p w:rsidR="00627704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2</w:t>
      </w:r>
      <w:r w:rsidR="00627704" w:rsidRPr="00E435C6">
        <w:rPr>
          <w:b/>
        </w:rPr>
        <w:t xml:space="preserve">.2 Sąsiedztwo </w:t>
      </w:r>
    </w:p>
    <w:p w:rsidR="00173C8C" w:rsidRPr="00E435C6" w:rsidRDefault="00627704" w:rsidP="00376917">
      <w:pPr>
        <w:spacing w:line="276" w:lineRule="auto"/>
        <w:jc w:val="both"/>
      </w:pPr>
      <w:r w:rsidRPr="00E435C6">
        <w:t>W bezpośre</w:t>
      </w:r>
      <w:r w:rsidR="00173C8C" w:rsidRPr="00E435C6">
        <w:t>dnim sąsiedztwie skweru znajdują pozostałości po nieistniejącej Kopalni węgla Kamiennego</w:t>
      </w:r>
      <w:r w:rsidRPr="00E435C6">
        <w:t xml:space="preserve"> </w:t>
      </w:r>
      <w:r w:rsidR="00173C8C" w:rsidRPr="00E435C6">
        <w:t>„KWK Sosnowiec” w postaci odnowionego i pozostawionego szybu wyciągowego. W przeszłości rejon parku objętego opracowaniem należał do KWK Sosnowiec.</w:t>
      </w:r>
    </w:p>
    <w:p w:rsidR="00627704" w:rsidRPr="00E435C6" w:rsidRDefault="00627704" w:rsidP="00376917">
      <w:pPr>
        <w:spacing w:line="276" w:lineRule="auto"/>
        <w:jc w:val="both"/>
      </w:pPr>
      <w:r w:rsidRPr="00E435C6">
        <w:t xml:space="preserve"> </w:t>
      </w:r>
    </w:p>
    <w:p w:rsidR="00627704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2</w:t>
      </w:r>
      <w:r w:rsidR="00DA7A63" w:rsidRPr="00E435C6">
        <w:rPr>
          <w:b/>
        </w:rPr>
        <w:t>.3 Układ komunikacji</w:t>
      </w:r>
    </w:p>
    <w:p w:rsidR="004B5AF7" w:rsidRPr="00E435C6" w:rsidRDefault="00DA7A63" w:rsidP="00376917">
      <w:pPr>
        <w:spacing w:line="276" w:lineRule="auto"/>
        <w:jc w:val="both"/>
      </w:pPr>
      <w:r w:rsidRPr="00E435C6">
        <w:t xml:space="preserve">Opracowanie zawiera projekt ciągów pieszych przebiegających przez skwer w </w:t>
      </w:r>
      <w:r w:rsidR="004B5AF7" w:rsidRPr="00E435C6">
        <w:t>sposób uwzględniający istniejącą antropopresję</w:t>
      </w:r>
      <w:r w:rsidRPr="00E435C6">
        <w:t xml:space="preserve"> i potr</w:t>
      </w:r>
      <w:r w:rsidR="00C642A8" w:rsidRPr="00E435C6">
        <w:t xml:space="preserve">zeby komunikacyjne mieszkańców. </w:t>
      </w:r>
      <w:r w:rsidR="006F5B92" w:rsidRPr="00E435C6">
        <w:br/>
      </w:r>
      <w:r w:rsidRPr="00E435C6">
        <w:t xml:space="preserve">Projekt </w:t>
      </w:r>
      <w:r w:rsidR="004B5AF7" w:rsidRPr="00E435C6">
        <w:t>wykonano w oparciu o</w:t>
      </w:r>
      <w:r w:rsidR="00D17C38" w:rsidRPr="00E435C6">
        <w:t xml:space="preserve"> przebieg</w:t>
      </w:r>
      <w:r w:rsidR="004B5AF7" w:rsidRPr="00E435C6">
        <w:t xml:space="preserve"> istniejąc</w:t>
      </w:r>
      <w:r w:rsidR="00D17C38" w:rsidRPr="00E435C6">
        <w:t>ych</w:t>
      </w:r>
      <w:r w:rsidR="004B5AF7" w:rsidRPr="00E435C6">
        <w:t xml:space="preserve"> </w:t>
      </w:r>
      <w:r w:rsidR="00D17C38" w:rsidRPr="00E435C6">
        <w:t>ciągów komunikacyjnych.</w:t>
      </w:r>
      <w:r w:rsidR="00C642A8" w:rsidRPr="00E435C6">
        <w:t xml:space="preserve"> </w:t>
      </w:r>
      <w:r w:rsidR="006F5B92" w:rsidRPr="00E435C6">
        <w:br/>
        <w:t xml:space="preserve">Od strony ul. Klimontowskiej </w:t>
      </w:r>
      <w:r w:rsidR="00C642A8" w:rsidRPr="00E435C6">
        <w:t xml:space="preserve">na </w:t>
      </w:r>
      <w:r w:rsidR="00B84FAA" w:rsidRPr="00E435C6">
        <w:t>teren skweru prowadzą</w:t>
      </w:r>
      <w:r w:rsidR="00C642A8" w:rsidRPr="00E435C6">
        <w:t xml:space="preserve"> schody terenowe</w:t>
      </w:r>
      <w:r w:rsidR="006F5B92" w:rsidRPr="00E435C6">
        <w:t xml:space="preserve">. Obiekt </w:t>
      </w:r>
      <w:r w:rsidR="006F5B92" w:rsidRPr="00E435C6">
        <w:br/>
        <w:t xml:space="preserve">jest również połączony z głównym pierwszym ciągiem komunikacyjnym wzdłuż </w:t>
      </w:r>
      <w:r w:rsidR="006F5B92" w:rsidRPr="00E435C6">
        <w:br/>
        <w:t>ul. G. Narutowicza poprzez ścieżkę pieszo- rowerową i chodniki asfaltowe.</w:t>
      </w:r>
    </w:p>
    <w:p w:rsidR="006F5B92" w:rsidRPr="00E435C6" w:rsidRDefault="006F5B92" w:rsidP="00376917">
      <w:pPr>
        <w:spacing w:line="276" w:lineRule="auto"/>
        <w:jc w:val="both"/>
      </w:pPr>
    </w:p>
    <w:p w:rsidR="004B5AF7" w:rsidRPr="00E435C6" w:rsidRDefault="00D86A34" w:rsidP="00376917">
      <w:pPr>
        <w:spacing w:line="276" w:lineRule="auto"/>
        <w:jc w:val="both"/>
        <w:rPr>
          <w:b/>
        </w:rPr>
      </w:pPr>
      <w:r w:rsidRPr="00E435C6">
        <w:rPr>
          <w:b/>
        </w:rPr>
        <w:t>2</w:t>
      </w:r>
      <w:r w:rsidR="004B5AF7" w:rsidRPr="00E435C6">
        <w:rPr>
          <w:b/>
        </w:rPr>
        <w:t xml:space="preserve">.4 Zieleń </w:t>
      </w:r>
      <w:r w:rsidR="00ED3DDF">
        <w:rPr>
          <w:b/>
        </w:rPr>
        <w:t>istniejąca</w:t>
      </w:r>
    </w:p>
    <w:p w:rsidR="00D17C38" w:rsidRPr="00E435C6" w:rsidRDefault="00D17C38" w:rsidP="00376917">
      <w:pPr>
        <w:spacing w:line="276" w:lineRule="auto"/>
        <w:jc w:val="both"/>
        <w:rPr>
          <w:b/>
        </w:rPr>
      </w:pPr>
    </w:p>
    <w:p w:rsidR="004B5AF7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2</w:t>
      </w:r>
      <w:r w:rsidR="004B5AF7" w:rsidRPr="00E435C6">
        <w:rPr>
          <w:u w:val="single"/>
        </w:rPr>
        <w:t xml:space="preserve">.4.1 Ogólna charakterystyka zieleni na terenie objętym opracowaniem </w:t>
      </w:r>
    </w:p>
    <w:p w:rsidR="00583D65" w:rsidRDefault="006F5B92" w:rsidP="00376917">
      <w:pPr>
        <w:spacing w:line="276" w:lineRule="auto"/>
        <w:jc w:val="both"/>
        <w:rPr>
          <w:i/>
        </w:rPr>
      </w:pPr>
      <w:r w:rsidRPr="00E435C6">
        <w:t>Teren „parku”</w:t>
      </w:r>
      <w:r w:rsidR="0009794F" w:rsidRPr="00E435C6">
        <w:t xml:space="preserve"> </w:t>
      </w:r>
      <w:r w:rsidRPr="00E435C6">
        <w:t xml:space="preserve">przy ul. G. Narutowicza </w:t>
      </w:r>
      <w:r w:rsidR="0009794F" w:rsidRPr="00E435C6">
        <w:t>porośnięty jest drzewami liściastymi z przewagą</w:t>
      </w:r>
      <w:r w:rsidRPr="00E435C6">
        <w:t xml:space="preserve"> drzew z gatunku</w:t>
      </w:r>
      <w:r w:rsidR="0009794F" w:rsidRPr="00E435C6">
        <w:t xml:space="preserve"> </w:t>
      </w:r>
      <w:r w:rsidRPr="00E435C6">
        <w:t>L</w:t>
      </w:r>
      <w:r w:rsidR="0009794F" w:rsidRPr="00E435C6">
        <w:t>ip</w:t>
      </w:r>
      <w:r w:rsidRPr="00E435C6">
        <w:t>a dr</w:t>
      </w:r>
      <w:r w:rsidR="00766283">
        <w:t xml:space="preserve">obnolistna </w:t>
      </w:r>
      <w:r w:rsidR="00766283" w:rsidRPr="00766283">
        <w:rPr>
          <w:i/>
        </w:rPr>
        <w:t xml:space="preserve">Tilia </w:t>
      </w:r>
      <w:r w:rsidR="00766283">
        <w:rPr>
          <w:i/>
        </w:rPr>
        <w:t xml:space="preserve">cordata oraz </w:t>
      </w:r>
      <w:r w:rsidR="00766283">
        <w:t>T</w:t>
      </w:r>
      <w:r w:rsidR="00766283" w:rsidRPr="00766283">
        <w:t>opol</w:t>
      </w:r>
      <w:r w:rsidR="00766283">
        <w:t>a</w:t>
      </w:r>
      <w:r w:rsidR="00766283">
        <w:rPr>
          <w:i/>
        </w:rPr>
        <w:t xml:space="preserve"> Populus sp. </w:t>
      </w:r>
    </w:p>
    <w:p w:rsidR="00583D65" w:rsidRDefault="00583D65" w:rsidP="00376917">
      <w:pPr>
        <w:spacing w:line="276" w:lineRule="auto"/>
        <w:jc w:val="both"/>
        <w:rPr>
          <w:i/>
        </w:rPr>
      </w:pPr>
    </w:p>
    <w:p w:rsidR="00FE420D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t>2</w:t>
      </w:r>
      <w:r w:rsidR="00B115E5" w:rsidRPr="00E435C6">
        <w:rPr>
          <w:b/>
        </w:rPr>
        <w:t xml:space="preserve">.5 Mała architektura </w:t>
      </w:r>
    </w:p>
    <w:p w:rsidR="00B115E5" w:rsidRPr="00E435C6" w:rsidRDefault="00B115E5" w:rsidP="00376917">
      <w:pPr>
        <w:spacing w:line="276" w:lineRule="auto"/>
        <w:jc w:val="both"/>
      </w:pPr>
      <w:r w:rsidRPr="00E435C6">
        <w:t xml:space="preserve">Na terenie obiektu znajdują się </w:t>
      </w:r>
      <w:r w:rsidR="006F5B92" w:rsidRPr="00E435C6">
        <w:t xml:space="preserve">betonowe kosze parkowe w ilości 3 szt. i </w:t>
      </w:r>
      <w:r w:rsidRPr="00E435C6">
        <w:t>ławki parkowe</w:t>
      </w:r>
      <w:r w:rsidR="00D17C38" w:rsidRPr="00E435C6">
        <w:t xml:space="preserve"> </w:t>
      </w:r>
      <w:r w:rsidR="006F5B92" w:rsidRPr="00E435C6">
        <w:br/>
      </w:r>
      <w:r w:rsidR="00D17C38" w:rsidRPr="00E435C6">
        <w:t xml:space="preserve">w ilości </w:t>
      </w:r>
      <w:r w:rsidR="006F5B92" w:rsidRPr="00E435C6">
        <w:t>4</w:t>
      </w:r>
      <w:r w:rsidR="00D17C38" w:rsidRPr="00E435C6">
        <w:t xml:space="preserve"> sztuk o konstrukcji podstaw betonowych oraz </w:t>
      </w:r>
      <w:r w:rsidR="006F5B92" w:rsidRPr="00E435C6">
        <w:t xml:space="preserve">o </w:t>
      </w:r>
      <w:r w:rsidR="00D17C38" w:rsidRPr="00E435C6">
        <w:t>sied</w:t>
      </w:r>
      <w:r w:rsidR="006F5B92" w:rsidRPr="00E435C6">
        <w:t>ziskach i oparciach drewnianych.</w:t>
      </w:r>
      <w:r w:rsidR="00D17C38" w:rsidRPr="00E435C6">
        <w:t xml:space="preserve"> </w:t>
      </w:r>
      <w:r w:rsidR="006F5B92" w:rsidRPr="00E435C6">
        <w:t xml:space="preserve">W ramach niniejszego opracowania planowana jest </w:t>
      </w:r>
      <w:r w:rsidR="00D17C38" w:rsidRPr="00E435C6">
        <w:t>wymiana tych elementów</w:t>
      </w:r>
      <w:r w:rsidRPr="00E435C6">
        <w:t xml:space="preserve"> </w:t>
      </w:r>
      <w:r w:rsidR="00062B77" w:rsidRPr="00E435C6">
        <w:t>na terenie</w:t>
      </w:r>
      <w:r w:rsidR="00D17C38" w:rsidRPr="00E435C6">
        <w:t xml:space="preserve"> całego skweru.</w:t>
      </w:r>
    </w:p>
    <w:p w:rsidR="00D17C38" w:rsidRPr="00E435C6" w:rsidRDefault="00D17C38" w:rsidP="00376917">
      <w:pPr>
        <w:spacing w:line="276" w:lineRule="auto"/>
        <w:jc w:val="both"/>
      </w:pPr>
    </w:p>
    <w:p w:rsidR="00B115E5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t>2.6</w:t>
      </w:r>
      <w:r w:rsidR="00B115E5" w:rsidRPr="00E435C6">
        <w:rPr>
          <w:b/>
        </w:rPr>
        <w:t xml:space="preserve"> Oświ</w:t>
      </w:r>
      <w:r w:rsidR="00062B77" w:rsidRPr="00E435C6">
        <w:rPr>
          <w:b/>
        </w:rPr>
        <w:t>etlenie</w:t>
      </w:r>
    </w:p>
    <w:p w:rsidR="00EA296C" w:rsidRPr="00E435C6" w:rsidRDefault="00062B77" w:rsidP="00376917">
      <w:pPr>
        <w:spacing w:line="276" w:lineRule="auto"/>
        <w:jc w:val="both"/>
      </w:pPr>
      <w:r w:rsidRPr="00E435C6">
        <w:t xml:space="preserve">Na terenie skweru </w:t>
      </w:r>
      <w:r w:rsidR="006F5B92" w:rsidRPr="00E435C6">
        <w:t>istnieją pozostałości po oświetleniu parkowym w postaci starych łączy kablowych i fundamentów po usuniętych słupach oświetleniowych.</w:t>
      </w:r>
      <w:r w:rsidRPr="00E435C6">
        <w:t xml:space="preserve"> Projekt rewitalizacji </w:t>
      </w:r>
      <w:r w:rsidR="006F5B92" w:rsidRPr="00E435C6">
        <w:t>zakłada remont i rozbudowę oświetlenia parkowego.</w:t>
      </w:r>
      <w:r w:rsidRPr="00E435C6">
        <w:t xml:space="preserve"> </w:t>
      </w:r>
    </w:p>
    <w:p w:rsidR="006F5B92" w:rsidRPr="00E435C6" w:rsidRDefault="006F5B92" w:rsidP="00376917">
      <w:pPr>
        <w:spacing w:line="276" w:lineRule="auto"/>
        <w:jc w:val="both"/>
      </w:pPr>
    </w:p>
    <w:p w:rsidR="00062B77" w:rsidRPr="00E435C6" w:rsidRDefault="00E3032B" w:rsidP="00376917">
      <w:pPr>
        <w:spacing w:line="276" w:lineRule="auto"/>
        <w:jc w:val="both"/>
        <w:rPr>
          <w:b/>
        </w:rPr>
      </w:pPr>
      <w:r w:rsidRPr="00E435C6">
        <w:rPr>
          <w:b/>
        </w:rPr>
        <w:t>3</w:t>
      </w:r>
      <w:r w:rsidR="00A51ED2" w:rsidRPr="00E435C6">
        <w:rPr>
          <w:b/>
        </w:rPr>
        <w:t>. ROZBIÓRKA</w:t>
      </w:r>
      <w:r w:rsidR="00062B77" w:rsidRPr="00E435C6">
        <w:rPr>
          <w:b/>
        </w:rPr>
        <w:t xml:space="preserve"> I DEMONTAŻ </w:t>
      </w:r>
    </w:p>
    <w:p w:rsidR="00A51ED2" w:rsidRPr="00E435C6" w:rsidRDefault="00A51ED2" w:rsidP="00376917">
      <w:pPr>
        <w:spacing w:line="276" w:lineRule="auto"/>
        <w:jc w:val="both"/>
      </w:pPr>
    </w:p>
    <w:p w:rsidR="006F5B92" w:rsidRPr="00E435C6" w:rsidRDefault="00A51ED2" w:rsidP="00376917">
      <w:pPr>
        <w:spacing w:line="276" w:lineRule="auto"/>
        <w:jc w:val="both"/>
      </w:pPr>
      <w:r w:rsidRPr="00E435C6">
        <w:t>Przewiduje się zerwanie i utylizację istniejących nawierzchni asfa</w:t>
      </w:r>
      <w:r w:rsidR="004C797C">
        <w:t>ltowych ciągów komunikacyjnych.</w:t>
      </w:r>
    </w:p>
    <w:p w:rsidR="004C797C" w:rsidRDefault="004C797C" w:rsidP="00376917">
      <w:pPr>
        <w:spacing w:line="276" w:lineRule="auto"/>
        <w:jc w:val="both"/>
      </w:pPr>
    </w:p>
    <w:p w:rsidR="004B5AF7" w:rsidRPr="00E435C6" w:rsidRDefault="00EE7F38" w:rsidP="00376917">
      <w:pPr>
        <w:spacing w:line="276" w:lineRule="auto"/>
        <w:jc w:val="both"/>
      </w:pPr>
      <w:r w:rsidRPr="00E435C6">
        <w:t xml:space="preserve">Powierzchnia asfaltowa </w:t>
      </w:r>
      <w:r w:rsidR="00A51ED2" w:rsidRPr="00E435C6">
        <w:t xml:space="preserve">chodników </w:t>
      </w:r>
      <w:r w:rsidR="00E836D0" w:rsidRPr="00E435C6">
        <w:t>do zerwania  i utylizacji:</w:t>
      </w:r>
      <w:r w:rsidR="00A51ED2" w:rsidRPr="00E435C6">
        <w:tab/>
      </w:r>
      <w:r w:rsidR="006F5B92" w:rsidRPr="00E435C6">
        <w:t>530,0</w:t>
      </w:r>
      <w:r w:rsidRPr="00E435C6">
        <w:t xml:space="preserve"> m2</w:t>
      </w:r>
    </w:p>
    <w:p w:rsidR="00E836D0" w:rsidRPr="00E435C6" w:rsidRDefault="00E836D0" w:rsidP="00376917">
      <w:pPr>
        <w:spacing w:line="276" w:lineRule="auto"/>
        <w:jc w:val="both"/>
      </w:pPr>
      <w:r w:rsidRPr="00E435C6">
        <w:t xml:space="preserve">Obrzeża betonowe </w:t>
      </w:r>
      <w:r w:rsidR="00A51ED2" w:rsidRPr="00E435C6">
        <w:t xml:space="preserve">chodników </w:t>
      </w:r>
      <w:r w:rsidRPr="00E435C6">
        <w:t xml:space="preserve">do wykopania  i utylizacji: </w:t>
      </w:r>
      <w:r w:rsidR="00A51ED2" w:rsidRPr="00E435C6">
        <w:tab/>
      </w:r>
      <w:r w:rsidR="00A51ED2" w:rsidRPr="00E435C6">
        <w:tab/>
      </w:r>
      <w:r w:rsidR="006F5B92" w:rsidRPr="00E435C6">
        <w:t>502,0</w:t>
      </w:r>
      <w:r w:rsidRPr="00E435C6">
        <w:t xml:space="preserve"> mb </w:t>
      </w:r>
    </w:p>
    <w:p w:rsidR="006F5B92" w:rsidRPr="00E435C6" w:rsidRDefault="006F5B92" w:rsidP="00376917">
      <w:pPr>
        <w:spacing w:line="276" w:lineRule="auto"/>
        <w:jc w:val="both"/>
      </w:pPr>
    </w:p>
    <w:p w:rsidR="004E1B3D" w:rsidRPr="00E435C6" w:rsidRDefault="004E1B3D" w:rsidP="00E6192B">
      <w:pPr>
        <w:pStyle w:val="Akapitzlist"/>
        <w:numPr>
          <w:ilvl w:val="0"/>
          <w:numId w:val="3"/>
        </w:numPr>
        <w:spacing w:line="276" w:lineRule="auto"/>
        <w:jc w:val="both"/>
        <w:rPr>
          <w:b/>
        </w:rPr>
      </w:pPr>
      <w:r w:rsidRPr="00E435C6">
        <w:rPr>
          <w:b/>
        </w:rPr>
        <w:t>OPIS PROJEKTU</w:t>
      </w:r>
    </w:p>
    <w:p w:rsidR="00E6192B" w:rsidRPr="00E435C6" w:rsidRDefault="00E6192B" w:rsidP="006F5B92">
      <w:pPr>
        <w:spacing w:line="276" w:lineRule="auto"/>
        <w:jc w:val="both"/>
        <w:rPr>
          <w:b/>
        </w:rPr>
      </w:pPr>
    </w:p>
    <w:p w:rsidR="004E1B3D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t>4</w:t>
      </w:r>
      <w:r w:rsidR="00E3032B" w:rsidRPr="00E435C6">
        <w:rPr>
          <w:b/>
        </w:rPr>
        <w:t>.1 G</w:t>
      </w:r>
      <w:r w:rsidR="00E6192B" w:rsidRPr="00E435C6">
        <w:rPr>
          <w:b/>
        </w:rPr>
        <w:t>łówne założenia projektowe</w:t>
      </w:r>
    </w:p>
    <w:p w:rsidR="00741406" w:rsidRPr="00E435C6" w:rsidRDefault="004E1B3D" w:rsidP="00376917">
      <w:pPr>
        <w:spacing w:line="276" w:lineRule="auto"/>
        <w:jc w:val="both"/>
      </w:pPr>
      <w:r w:rsidRPr="00E435C6">
        <w:t xml:space="preserve">Sporządzenie rewitalizacji skweru obejmującej wytyczenie </w:t>
      </w:r>
      <w:r w:rsidR="006F5B92" w:rsidRPr="00E435C6">
        <w:t xml:space="preserve">po śladzie </w:t>
      </w:r>
      <w:r w:rsidRPr="00E435C6">
        <w:t>alejek</w:t>
      </w:r>
      <w:r w:rsidR="006F5B92" w:rsidRPr="00E435C6">
        <w:t xml:space="preserve"> z kostki betonowej (remont istniejącej nawierzchni) oraz utwardzenie </w:t>
      </w:r>
      <w:r w:rsidR="001A5A5A">
        <w:t>terenu</w:t>
      </w:r>
      <w:r w:rsidR="00741406" w:rsidRPr="00E435C6">
        <w:t>. Opracowanie zakłada również wymianę elementów małej architektury i wykonanie nasadzeń drzew, krzewów i bylin ozdobnych.</w:t>
      </w:r>
    </w:p>
    <w:p w:rsidR="004E1B3D" w:rsidRPr="00E435C6" w:rsidRDefault="004E1B3D" w:rsidP="00376917">
      <w:pPr>
        <w:spacing w:line="276" w:lineRule="auto"/>
        <w:jc w:val="both"/>
      </w:pPr>
    </w:p>
    <w:p w:rsidR="004E1B3D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t>4</w:t>
      </w:r>
      <w:r w:rsidR="004E1B3D" w:rsidRPr="00E435C6">
        <w:rPr>
          <w:b/>
        </w:rPr>
        <w:t>.2 U</w:t>
      </w:r>
      <w:r w:rsidR="00BC2DB9" w:rsidRPr="00E435C6">
        <w:rPr>
          <w:b/>
        </w:rPr>
        <w:t xml:space="preserve">kształtowanie terenu </w:t>
      </w:r>
    </w:p>
    <w:p w:rsidR="004E1B3D" w:rsidRPr="00E435C6" w:rsidRDefault="00DD3FD4" w:rsidP="00376917">
      <w:pPr>
        <w:spacing w:line="276" w:lineRule="auto"/>
        <w:jc w:val="both"/>
      </w:pPr>
      <w:r w:rsidRPr="00E435C6">
        <w:t>Opracowanie przewiduje nawiezienie ziemi urodzajnej w miejscu wykonania nawierzchni utwardzonej w celu wyrów</w:t>
      </w:r>
      <w:r w:rsidR="004E03AD">
        <w:t xml:space="preserve">nania </w:t>
      </w:r>
      <w:r w:rsidRPr="00E435C6">
        <w:t xml:space="preserve"> jak również pod planowane nasadzenia roślin ozdobnych. W pozostałej części skweru nie</w:t>
      </w:r>
      <w:r w:rsidR="004E1B3D" w:rsidRPr="00E435C6">
        <w:t xml:space="preserve"> przewiduje się zmian ukształtowania terenu. </w:t>
      </w:r>
    </w:p>
    <w:p w:rsidR="004E1B3D" w:rsidRPr="00E435C6" w:rsidRDefault="004E1B3D" w:rsidP="00376917">
      <w:pPr>
        <w:spacing w:line="276" w:lineRule="auto"/>
        <w:jc w:val="both"/>
      </w:pPr>
    </w:p>
    <w:p w:rsidR="004E1B3D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t>4</w:t>
      </w:r>
      <w:r w:rsidR="004E1B3D" w:rsidRPr="00E435C6">
        <w:rPr>
          <w:b/>
        </w:rPr>
        <w:t>.3 S</w:t>
      </w:r>
      <w:r w:rsidR="00BC2DB9" w:rsidRPr="00E435C6">
        <w:rPr>
          <w:b/>
        </w:rPr>
        <w:t xml:space="preserve">ystem komunikacji </w:t>
      </w:r>
    </w:p>
    <w:p w:rsidR="004E1B3D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4</w:t>
      </w:r>
      <w:r w:rsidR="004E1B3D" w:rsidRPr="00E435C6">
        <w:rPr>
          <w:u w:val="single"/>
        </w:rPr>
        <w:t>.3.1 Układ</w:t>
      </w:r>
    </w:p>
    <w:p w:rsidR="004E1B3D" w:rsidRPr="00E435C6" w:rsidRDefault="004E1B3D" w:rsidP="00376917">
      <w:pPr>
        <w:spacing w:line="276" w:lineRule="auto"/>
        <w:jc w:val="both"/>
      </w:pPr>
      <w:r w:rsidRPr="00E435C6">
        <w:t xml:space="preserve">Zakłada się budowę alejek o szerokości 1,5 metra wykonanych z kostki brukowej betonowej </w:t>
      </w:r>
      <w:r w:rsidR="00A6771D" w:rsidRPr="00E435C6">
        <w:t>bez fazowej</w:t>
      </w:r>
      <w:r w:rsidRPr="00E435C6">
        <w:t xml:space="preserve"> szarej </w:t>
      </w:r>
      <w:r w:rsidR="00A6771D" w:rsidRPr="00E435C6">
        <w:t xml:space="preserve">klasy Holland </w:t>
      </w:r>
      <w:r w:rsidRPr="00E435C6">
        <w:t xml:space="preserve">oraz </w:t>
      </w:r>
      <w:r w:rsidR="00A6771D" w:rsidRPr="00E435C6">
        <w:t>utwardzenie terenu</w:t>
      </w:r>
      <w:r w:rsidRPr="00E435C6">
        <w:t xml:space="preserve"> w części zieleńca</w:t>
      </w:r>
      <w:r w:rsidR="00A6771D" w:rsidRPr="00E435C6">
        <w:t xml:space="preserve"> </w:t>
      </w:r>
      <w:r w:rsidR="008F7C87">
        <w:br/>
        <w:t xml:space="preserve">wraz </w:t>
      </w:r>
      <w:r w:rsidR="00A6771D" w:rsidRPr="00E435C6">
        <w:t>z odtworzeniem zatoczek pod ławki i wymian</w:t>
      </w:r>
      <w:r w:rsidR="008F7C87">
        <w:t>a elementów małej architektury</w:t>
      </w:r>
      <w:r w:rsidR="008F7C87">
        <w:br/>
      </w:r>
      <w:r w:rsidR="00A6771D" w:rsidRPr="00E435C6">
        <w:t>z przeznaczeniem na cele rekreacyjno- wypoczynkowe dla mieszkańców</w:t>
      </w:r>
      <w:r w:rsidRPr="00E435C6">
        <w:t xml:space="preserve">. </w:t>
      </w:r>
    </w:p>
    <w:p w:rsidR="004E1B3D" w:rsidRPr="00E435C6" w:rsidRDefault="004E1B3D" w:rsidP="00376917">
      <w:pPr>
        <w:spacing w:line="276" w:lineRule="auto"/>
        <w:jc w:val="both"/>
      </w:pPr>
    </w:p>
    <w:p w:rsidR="004E1B3D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4</w:t>
      </w:r>
      <w:r w:rsidR="004E1B3D" w:rsidRPr="00E435C6">
        <w:rPr>
          <w:u w:val="single"/>
        </w:rPr>
        <w:t xml:space="preserve">.3.2 Odwodnienie </w:t>
      </w:r>
    </w:p>
    <w:p w:rsidR="004E1B3D" w:rsidRPr="00E435C6" w:rsidRDefault="004E1B3D" w:rsidP="00376917">
      <w:pPr>
        <w:spacing w:line="276" w:lineRule="auto"/>
        <w:jc w:val="both"/>
      </w:pPr>
      <w:r w:rsidRPr="00E435C6">
        <w:t xml:space="preserve">Odwodnienie projektowanych powierzchni utwardzonych będzie </w:t>
      </w:r>
      <w:r w:rsidR="00593AB7" w:rsidRPr="00E435C6">
        <w:t>odbywać się poprzez spadki poprzeczne</w:t>
      </w:r>
      <w:r w:rsidRPr="00E435C6">
        <w:t xml:space="preserve"> i podłużne na tereny zieleni. </w:t>
      </w:r>
    </w:p>
    <w:p w:rsidR="004E1B3D" w:rsidRPr="00E435C6" w:rsidRDefault="004E1B3D" w:rsidP="00376917">
      <w:pPr>
        <w:spacing w:line="276" w:lineRule="auto"/>
        <w:jc w:val="both"/>
      </w:pPr>
    </w:p>
    <w:p w:rsidR="004E1B3D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4</w:t>
      </w:r>
      <w:r w:rsidR="004E1B3D" w:rsidRPr="00E435C6">
        <w:rPr>
          <w:u w:val="single"/>
        </w:rPr>
        <w:t xml:space="preserve">.3.3 Zabezpieczenie humusu. </w:t>
      </w:r>
    </w:p>
    <w:p w:rsidR="004F7569" w:rsidRDefault="004E1B3D" w:rsidP="00376917">
      <w:pPr>
        <w:spacing w:line="276" w:lineRule="auto"/>
        <w:jc w:val="both"/>
      </w:pPr>
      <w:r w:rsidRPr="00E435C6">
        <w:t xml:space="preserve">Przewiduje się ściągnięcie warstwy humusu </w:t>
      </w:r>
      <w:r w:rsidR="00A77D2A" w:rsidRPr="00E435C6">
        <w:t>z powierzchni nowoprojektowan</w:t>
      </w:r>
      <w:r w:rsidR="00DD3FD4" w:rsidRPr="00E435C6">
        <w:t>ego</w:t>
      </w:r>
      <w:r w:rsidR="00A77D2A" w:rsidRPr="00E435C6">
        <w:t xml:space="preserve"> </w:t>
      </w:r>
      <w:r w:rsidR="00DD3FD4" w:rsidRPr="00E435C6">
        <w:t>utwardzenie terenu</w:t>
      </w:r>
      <w:r w:rsidR="00A77D2A" w:rsidRPr="00E435C6">
        <w:t xml:space="preserve">. Humus należy ściągnąć ręcznie lub mechanicznie, na głębokość faktycznego zalegania. Przy ściąganiu humusu mechanicznie dopuszcza się jeżdżenie sprzętem tylko </w:t>
      </w:r>
      <w:r w:rsidR="00DD3FD4" w:rsidRPr="00E435C6">
        <w:br/>
      </w:r>
      <w:r w:rsidR="00A77D2A" w:rsidRPr="00E435C6">
        <w:t xml:space="preserve">po warstwie </w:t>
      </w:r>
      <w:r w:rsidR="004F7569" w:rsidRPr="00E435C6">
        <w:t>mineralnej pozbawionej humusu. Humus należy składować w miejscu zabezpieczonym przed zniszczeniem i wykorzys</w:t>
      </w:r>
      <w:r w:rsidR="00D86A34" w:rsidRPr="00E435C6">
        <w:t>tać</w:t>
      </w:r>
      <w:r w:rsidR="004F7569" w:rsidRPr="00E435C6">
        <w:t xml:space="preserve"> do wyrównania nierówności terenowych powstałych podczas wykonywania prac brukarskich. </w:t>
      </w:r>
    </w:p>
    <w:p w:rsidR="008F7C87" w:rsidRPr="00E435C6" w:rsidRDefault="008F7C87" w:rsidP="00376917">
      <w:pPr>
        <w:spacing w:line="276" w:lineRule="auto"/>
        <w:jc w:val="both"/>
      </w:pPr>
    </w:p>
    <w:p w:rsidR="004F7569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lastRenderedPageBreak/>
        <w:t>4</w:t>
      </w:r>
      <w:r w:rsidR="004F7569" w:rsidRPr="00E435C6">
        <w:rPr>
          <w:b/>
        </w:rPr>
        <w:t>.4 R</w:t>
      </w:r>
      <w:r w:rsidR="00BC2DB9" w:rsidRPr="00E435C6">
        <w:rPr>
          <w:b/>
        </w:rPr>
        <w:t xml:space="preserve">oboty ziemne </w:t>
      </w:r>
    </w:p>
    <w:p w:rsidR="004F7569" w:rsidRPr="00E435C6" w:rsidRDefault="004F7569" w:rsidP="00376917">
      <w:pPr>
        <w:spacing w:line="276" w:lineRule="auto"/>
        <w:jc w:val="both"/>
      </w:pPr>
      <w:r w:rsidRPr="00E435C6">
        <w:t xml:space="preserve">Roboty ziemne będą obejmować wykonanie korytowania pod warstwy konstrukcyjne nawierzchni utwardzonych z </w:t>
      </w:r>
      <w:r w:rsidR="008F7C87" w:rsidRPr="00E435C6">
        <w:t>be</w:t>
      </w:r>
      <w:r w:rsidR="008F7C87">
        <w:t>z</w:t>
      </w:r>
      <w:r w:rsidR="008F7C87" w:rsidRPr="00E435C6">
        <w:t xml:space="preserve"> fazowej</w:t>
      </w:r>
      <w:r w:rsidR="001F76E9" w:rsidRPr="00E435C6">
        <w:t xml:space="preserve"> </w:t>
      </w:r>
      <w:r w:rsidRPr="00E435C6">
        <w:t>kostki brukowe</w:t>
      </w:r>
      <w:r w:rsidR="00593AB7" w:rsidRPr="00E435C6">
        <w:t>j</w:t>
      </w:r>
      <w:r w:rsidR="001F76E9" w:rsidRPr="00E435C6">
        <w:t xml:space="preserve"> klasy Holland przeznaczonej </w:t>
      </w:r>
      <w:r w:rsidR="001F76E9" w:rsidRPr="00E435C6">
        <w:br/>
        <w:t>dla ruchu pieszego.</w:t>
      </w:r>
    </w:p>
    <w:p w:rsidR="004F7569" w:rsidRPr="00E435C6" w:rsidRDefault="004F7569" w:rsidP="00376917">
      <w:pPr>
        <w:spacing w:line="276" w:lineRule="auto"/>
        <w:jc w:val="both"/>
      </w:pPr>
    </w:p>
    <w:p w:rsidR="004F7569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t>4</w:t>
      </w:r>
      <w:r w:rsidR="004F7569" w:rsidRPr="00E435C6">
        <w:rPr>
          <w:b/>
        </w:rPr>
        <w:t>.5 D</w:t>
      </w:r>
      <w:r w:rsidR="00BC2DB9" w:rsidRPr="00E435C6">
        <w:rPr>
          <w:b/>
        </w:rPr>
        <w:t>ane techniczne</w:t>
      </w:r>
    </w:p>
    <w:p w:rsidR="004F7569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4</w:t>
      </w:r>
      <w:r w:rsidR="00BC2DB9" w:rsidRPr="00E435C6">
        <w:rPr>
          <w:u w:val="single"/>
        </w:rPr>
        <w:t>.5.1 Roboty rozbiórkowe</w:t>
      </w:r>
      <w:r w:rsidR="004F7569" w:rsidRPr="00E435C6">
        <w:rPr>
          <w:u w:val="single"/>
        </w:rPr>
        <w:t xml:space="preserve"> i demontażowe</w:t>
      </w:r>
    </w:p>
    <w:p w:rsidR="001F76E9" w:rsidRPr="00E435C6" w:rsidRDefault="004F7569" w:rsidP="00376917">
      <w:pPr>
        <w:spacing w:line="276" w:lineRule="auto"/>
        <w:jc w:val="both"/>
      </w:pPr>
      <w:r w:rsidRPr="00E435C6">
        <w:t xml:space="preserve">Należy wykonać mechaniczny demontaż istniejących nawierzchni mineralno – bitumicznych </w:t>
      </w:r>
      <w:r w:rsidR="001F76E9" w:rsidRPr="00E435C6">
        <w:t xml:space="preserve">zdegradowanych alejek i zatoczek </w:t>
      </w:r>
      <w:r w:rsidR="00721A64" w:rsidRPr="00E435C6">
        <w:t>wraz z obrzeżami oraz usunąć</w:t>
      </w:r>
      <w:r w:rsidRPr="00E435C6">
        <w:t xml:space="preserve"> istniejące na terenie skweru </w:t>
      </w:r>
      <w:r w:rsidR="001F76E9" w:rsidRPr="00E435C6">
        <w:t xml:space="preserve">kosze i </w:t>
      </w:r>
      <w:r w:rsidRPr="00E435C6">
        <w:t xml:space="preserve">ławki parkowe zarówno w części nadziemnej, jak i </w:t>
      </w:r>
      <w:r w:rsidR="00721A64" w:rsidRPr="00E435C6">
        <w:t xml:space="preserve">betonowe elementy kotwiące ławki w podłożu. </w:t>
      </w:r>
      <w:r w:rsidR="001F76E9" w:rsidRPr="00E435C6">
        <w:t xml:space="preserve">Przylegająca do skweru ścieżka pieszo- rowerowa </w:t>
      </w:r>
      <w:r w:rsidR="004C797C">
        <w:t xml:space="preserve">z czerwonego asfaltu </w:t>
      </w:r>
      <w:r w:rsidR="001F76E9" w:rsidRPr="00E435C6">
        <w:t>pozostaje nienaruszona.</w:t>
      </w:r>
    </w:p>
    <w:p w:rsidR="001F76E9" w:rsidRPr="00E435C6" w:rsidRDefault="001F76E9" w:rsidP="00376917">
      <w:pPr>
        <w:spacing w:line="276" w:lineRule="auto"/>
        <w:jc w:val="both"/>
      </w:pPr>
    </w:p>
    <w:p w:rsidR="00CB4A5D" w:rsidRPr="00E435C6" w:rsidRDefault="00721A64" w:rsidP="00376917">
      <w:pPr>
        <w:spacing w:line="276" w:lineRule="auto"/>
        <w:jc w:val="both"/>
      </w:pPr>
      <w:r w:rsidRPr="00E435C6">
        <w:t>Na</w:t>
      </w:r>
      <w:r w:rsidR="00CB70FC" w:rsidRPr="00E435C6">
        <w:t xml:space="preserve">wierzchnia do zerwania: </w:t>
      </w:r>
      <w:r w:rsidR="00BC2DB9" w:rsidRPr="00E435C6">
        <w:t xml:space="preserve"> </w:t>
      </w:r>
      <w:r w:rsidR="001F76E9" w:rsidRPr="00E435C6">
        <w:rPr>
          <w:b/>
        </w:rPr>
        <w:t>530</w:t>
      </w:r>
      <w:r w:rsidR="00BC2DB9" w:rsidRPr="00E435C6">
        <w:rPr>
          <w:b/>
        </w:rPr>
        <w:t xml:space="preserve"> m</w:t>
      </w:r>
      <w:r w:rsidR="00BC2DB9" w:rsidRPr="00E435C6">
        <w:rPr>
          <w:b/>
          <w:vertAlign w:val="superscript"/>
        </w:rPr>
        <w:t>2</w:t>
      </w:r>
      <w:r w:rsidR="00BC2DB9" w:rsidRPr="00E435C6">
        <w:t xml:space="preserve"> tj. </w:t>
      </w:r>
      <w:r w:rsidR="00CB4A5D" w:rsidRPr="00E435C6">
        <w:t>21,2</w:t>
      </w:r>
      <w:r w:rsidR="00BC2DB9" w:rsidRPr="00E435C6">
        <w:t xml:space="preserve"> m</w:t>
      </w:r>
      <w:r w:rsidR="00BC2DB9" w:rsidRPr="00E435C6">
        <w:rPr>
          <w:vertAlign w:val="superscript"/>
        </w:rPr>
        <w:t>3</w:t>
      </w:r>
      <w:r w:rsidR="00CB4A5D" w:rsidRPr="00E435C6">
        <w:t>.</w:t>
      </w:r>
    </w:p>
    <w:p w:rsidR="00CB4A5D" w:rsidRPr="00E435C6" w:rsidRDefault="00721A64" w:rsidP="00376917">
      <w:pPr>
        <w:spacing w:line="276" w:lineRule="auto"/>
        <w:jc w:val="both"/>
      </w:pPr>
      <w:r w:rsidRPr="00E435C6">
        <w:t>Obrzeża c</w:t>
      </w:r>
      <w:r w:rsidR="00593AB7" w:rsidRPr="00E435C6">
        <w:t xml:space="preserve">hodnikowe do demontażu: </w:t>
      </w:r>
      <w:r w:rsidR="00CB4A5D" w:rsidRPr="00E435C6">
        <w:rPr>
          <w:b/>
        </w:rPr>
        <w:t>502</w:t>
      </w:r>
      <w:r w:rsidR="00BC2DB9" w:rsidRPr="00E435C6">
        <w:rPr>
          <w:b/>
        </w:rPr>
        <w:t xml:space="preserve"> mb</w:t>
      </w:r>
    </w:p>
    <w:p w:rsidR="00721A64" w:rsidRPr="00E435C6" w:rsidRDefault="00721A64" w:rsidP="00376917">
      <w:pPr>
        <w:spacing w:line="276" w:lineRule="auto"/>
        <w:jc w:val="both"/>
        <w:rPr>
          <w:u w:val="single"/>
        </w:rPr>
      </w:pPr>
    </w:p>
    <w:p w:rsidR="00721A64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4</w:t>
      </w:r>
      <w:r w:rsidR="00721A64" w:rsidRPr="00E435C6">
        <w:rPr>
          <w:u w:val="single"/>
        </w:rPr>
        <w:t xml:space="preserve">.5.2 Projektowane ścieżki </w:t>
      </w:r>
    </w:p>
    <w:p w:rsidR="00721A64" w:rsidRPr="00E435C6" w:rsidRDefault="00721A64" w:rsidP="00376917">
      <w:pPr>
        <w:spacing w:line="276" w:lineRule="auto"/>
        <w:jc w:val="both"/>
      </w:pPr>
      <w:r w:rsidRPr="00E435C6">
        <w:t xml:space="preserve">Zaprojektowano </w:t>
      </w:r>
      <w:r w:rsidR="00BC2DB9" w:rsidRPr="00E435C6">
        <w:t xml:space="preserve">nowe </w:t>
      </w:r>
      <w:r w:rsidRPr="00E435C6">
        <w:t xml:space="preserve">alejki </w:t>
      </w:r>
      <w:r w:rsidR="00BC2DB9" w:rsidRPr="00E435C6">
        <w:t xml:space="preserve">o szer. 1,5 m wykonane </w:t>
      </w:r>
      <w:r w:rsidRPr="00E435C6">
        <w:t xml:space="preserve">po śladzie </w:t>
      </w:r>
      <w:r w:rsidR="00083D8B" w:rsidRPr="00E435C6">
        <w:t xml:space="preserve">starych ciągów </w:t>
      </w:r>
      <w:r w:rsidR="00BC2DB9" w:rsidRPr="00E435C6">
        <w:t xml:space="preserve">komunikacyjnych </w:t>
      </w:r>
      <w:r w:rsidRPr="00E435C6">
        <w:t xml:space="preserve">oraz </w:t>
      </w:r>
      <w:r w:rsidR="00083D8B" w:rsidRPr="00E435C6">
        <w:t xml:space="preserve">utwardzenie placu </w:t>
      </w:r>
      <w:r w:rsidRPr="00E435C6">
        <w:t>centraln</w:t>
      </w:r>
      <w:r w:rsidR="00083D8B" w:rsidRPr="00E435C6">
        <w:t>ego</w:t>
      </w:r>
      <w:r w:rsidRPr="00E435C6">
        <w:t xml:space="preserve">, który będzie </w:t>
      </w:r>
      <w:r w:rsidR="00083D8B" w:rsidRPr="00E435C6">
        <w:t xml:space="preserve">uzupełniony o elementy małej architektury </w:t>
      </w:r>
      <w:r w:rsidRPr="00E435C6">
        <w:t>obsadzony roślinami wieloletnimi</w:t>
      </w:r>
      <w:r w:rsidR="00BC2DB9" w:rsidRPr="00E435C6">
        <w:t xml:space="preserve"> (</w:t>
      </w:r>
      <w:r w:rsidR="00083D8B" w:rsidRPr="00E435C6">
        <w:t xml:space="preserve">drzewami, </w:t>
      </w:r>
      <w:r w:rsidRPr="00E435C6">
        <w:t>krzewami i bylinami)</w:t>
      </w:r>
      <w:r w:rsidR="00BC2DB9" w:rsidRPr="00E435C6">
        <w:t>.</w:t>
      </w:r>
      <w:r w:rsidRPr="00E435C6">
        <w:t xml:space="preserve"> </w:t>
      </w:r>
    </w:p>
    <w:p w:rsidR="00083D8B" w:rsidRPr="00E435C6" w:rsidRDefault="00083D8B" w:rsidP="00376917">
      <w:pPr>
        <w:spacing w:line="276" w:lineRule="auto"/>
        <w:jc w:val="both"/>
        <w:rPr>
          <w:u w:val="single"/>
        </w:rPr>
      </w:pPr>
    </w:p>
    <w:p w:rsidR="001C7206" w:rsidRPr="004C797C" w:rsidRDefault="008E390C" w:rsidP="004C797C">
      <w:pPr>
        <w:pStyle w:val="Akapitzlist"/>
        <w:numPr>
          <w:ilvl w:val="0"/>
          <w:numId w:val="21"/>
        </w:numPr>
        <w:spacing w:line="276" w:lineRule="auto"/>
        <w:jc w:val="both"/>
        <w:rPr>
          <w:u w:val="single"/>
        </w:rPr>
      </w:pPr>
      <w:r w:rsidRPr="004C797C">
        <w:rPr>
          <w:u w:val="single"/>
        </w:rPr>
        <w:t>Alejki z kostki betonowej</w:t>
      </w:r>
      <w:r w:rsidR="004C797C">
        <w:rPr>
          <w:u w:val="single"/>
        </w:rPr>
        <w:t>:</w:t>
      </w:r>
    </w:p>
    <w:p w:rsidR="00721A64" w:rsidRPr="00E435C6" w:rsidRDefault="00721A64" w:rsidP="00376917">
      <w:pPr>
        <w:spacing w:line="276" w:lineRule="auto"/>
        <w:jc w:val="both"/>
      </w:pPr>
      <w:r w:rsidRPr="00E435C6">
        <w:t>Nawierzchnia</w:t>
      </w:r>
      <w:r w:rsidR="00114C8F" w:rsidRPr="00E435C6">
        <w:t xml:space="preserve"> alejek</w:t>
      </w:r>
      <w:r w:rsidRPr="00E435C6">
        <w:t xml:space="preserve"> z kostki betonowej, </w:t>
      </w:r>
      <w:r w:rsidR="00BC2DB9" w:rsidRPr="00E435C6">
        <w:t>bez fazowej</w:t>
      </w:r>
      <w:r w:rsidR="009F0232" w:rsidRPr="00E435C6">
        <w:t xml:space="preserve"> Holland</w:t>
      </w:r>
      <w:r w:rsidRPr="00E435C6">
        <w:t xml:space="preserve">, szarej </w:t>
      </w:r>
      <w:r w:rsidR="00114C8F" w:rsidRPr="00E435C6">
        <w:t xml:space="preserve">o wymiarach: </w:t>
      </w:r>
      <w:r w:rsidR="00114C8F" w:rsidRPr="00E435C6">
        <w:br/>
      </w:r>
      <w:r w:rsidRPr="00E435C6">
        <w:t>6 x 20 x 10 cm</w:t>
      </w:r>
      <w:r w:rsidR="001C7206" w:rsidRPr="00E435C6">
        <w:t xml:space="preserve"> o powierzchni łącznej</w:t>
      </w:r>
      <w:r w:rsidRPr="00E435C6">
        <w:t xml:space="preserve">: </w:t>
      </w:r>
      <w:r w:rsidR="00083D8B" w:rsidRPr="00E435C6">
        <w:rPr>
          <w:b/>
        </w:rPr>
        <w:t>370</w:t>
      </w:r>
      <w:r w:rsidR="00663CFA" w:rsidRPr="00E435C6">
        <w:rPr>
          <w:b/>
        </w:rPr>
        <w:t xml:space="preserve"> m</w:t>
      </w:r>
      <w:r w:rsidR="00663CFA" w:rsidRPr="00E435C6">
        <w:rPr>
          <w:b/>
          <w:vertAlign w:val="superscript"/>
        </w:rPr>
        <w:t>2</w:t>
      </w:r>
    </w:p>
    <w:p w:rsidR="00721A64" w:rsidRPr="00E435C6" w:rsidRDefault="00114C8F" w:rsidP="00376917">
      <w:pPr>
        <w:spacing w:line="276" w:lineRule="auto"/>
        <w:jc w:val="both"/>
      </w:pPr>
      <w:r w:rsidRPr="00E435C6">
        <w:t>Obrzeża</w:t>
      </w:r>
      <w:r w:rsidR="00721A64" w:rsidRPr="00E435C6">
        <w:t xml:space="preserve"> betonowe</w:t>
      </w:r>
      <w:r w:rsidRPr="00E435C6">
        <w:t xml:space="preserve"> jasnoszare o wymiarach:</w:t>
      </w:r>
      <w:r w:rsidR="00721A64" w:rsidRPr="00E435C6">
        <w:t xml:space="preserve"> 6 x 20 x 100</w:t>
      </w:r>
      <w:r w:rsidRPr="00E435C6">
        <w:t xml:space="preserve"> cm  w ilości: </w:t>
      </w:r>
      <w:r w:rsidR="00083D8B" w:rsidRPr="00E435C6">
        <w:rPr>
          <w:b/>
        </w:rPr>
        <w:t>360</w:t>
      </w:r>
      <w:r w:rsidR="00B222A6" w:rsidRPr="00E435C6">
        <w:rPr>
          <w:b/>
        </w:rPr>
        <w:t xml:space="preserve"> mb</w:t>
      </w:r>
      <w:r w:rsidR="00083D8B" w:rsidRPr="00E435C6">
        <w:rPr>
          <w:b/>
        </w:rPr>
        <w:t xml:space="preserve"> </w:t>
      </w:r>
      <w:r w:rsidR="00083D8B" w:rsidRPr="00E435C6">
        <w:t>montowane na ławie betonowej</w:t>
      </w:r>
    </w:p>
    <w:p w:rsidR="00DC6628" w:rsidRPr="00E435C6" w:rsidRDefault="00DC6628" w:rsidP="00376917">
      <w:pPr>
        <w:spacing w:line="276" w:lineRule="auto"/>
        <w:jc w:val="both"/>
      </w:pPr>
    </w:p>
    <w:p w:rsidR="00DC6628" w:rsidRPr="00E435C6" w:rsidRDefault="00DC6628" w:rsidP="00376917">
      <w:pPr>
        <w:spacing w:line="276" w:lineRule="auto"/>
        <w:jc w:val="both"/>
      </w:pPr>
      <w:r w:rsidRPr="00E435C6">
        <w:t xml:space="preserve">Konstrukcja </w:t>
      </w:r>
      <w:r w:rsidR="00AD42BE">
        <w:t xml:space="preserve">alejek parkowych </w:t>
      </w:r>
      <w:r w:rsidR="00AD42BE" w:rsidRPr="00E435C6">
        <w:t xml:space="preserve">o łącznej grubości </w:t>
      </w:r>
      <w:r w:rsidR="00AD42BE">
        <w:t>przekroju</w:t>
      </w:r>
      <w:r w:rsidRPr="00E435C6">
        <w:t xml:space="preserve"> </w:t>
      </w:r>
      <w:r w:rsidR="00AD42BE">
        <w:t>przez warstwy</w:t>
      </w:r>
      <w:r w:rsidRPr="00E435C6">
        <w:t xml:space="preserve">34 cm: </w:t>
      </w:r>
    </w:p>
    <w:p w:rsidR="00DC6628" w:rsidRPr="00E435C6" w:rsidRDefault="00DC6628" w:rsidP="00376917">
      <w:pPr>
        <w:spacing w:line="276" w:lineRule="auto"/>
        <w:jc w:val="both"/>
      </w:pPr>
      <w:r w:rsidRPr="00E435C6">
        <w:t xml:space="preserve">- kostka betonowa </w:t>
      </w:r>
      <w:r w:rsidRPr="00E435C6">
        <w:tab/>
      </w:r>
      <w:r w:rsidRPr="00E435C6">
        <w:tab/>
      </w:r>
      <w:r w:rsidRPr="00E435C6">
        <w:tab/>
      </w:r>
      <w:r w:rsidRPr="00E435C6">
        <w:tab/>
      </w:r>
      <w:r w:rsidRPr="00E435C6">
        <w:tab/>
      </w:r>
      <w:r w:rsidR="00220068" w:rsidRPr="00E435C6">
        <w:tab/>
      </w:r>
      <w:r w:rsidRPr="00E435C6">
        <w:t>gr. 6</w:t>
      </w:r>
      <w:r w:rsidR="00083D8B" w:rsidRPr="00E435C6">
        <w:t>,0</w:t>
      </w:r>
      <w:r w:rsidRPr="00E435C6">
        <w:t xml:space="preserve"> cm </w:t>
      </w:r>
    </w:p>
    <w:p w:rsidR="00DC6628" w:rsidRPr="00E435C6" w:rsidRDefault="00DC6628" w:rsidP="00376917">
      <w:pPr>
        <w:spacing w:line="276" w:lineRule="auto"/>
        <w:jc w:val="both"/>
      </w:pPr>
      <w:r w:rsidRPr="00E435C6">
        <w:t xml:space="preserve">- podsypka cementowo piaskowa 1:4 </w:t>
      </w:r>
      <w:r w:rsidRPr="00E435C6">
        <w:tab/>
      </w:r>
      <w:r w:rsidRPr="00E435C6">
        <w:tab/>
      </w:r>
      <w:r w:rsidR="00220068" w:rsidRPr="00E435C6">
        <w:tab/>
      </w:r>
      <w:r w:rsidRPr="00E435C6">
        <w:t>gr. 3</w:t>
      </w:r>
      <w:r w:rsidR="00083D8B" w:rsidRPr="00E435C6">
        <w:t>,0</w:t>
      </w:r>
      <w:r w:rsidRPr="00E435C6">
        <w:t xml:space="preserve"> cm </w:t>
      </w:r>
    </w:p>
    <w:p w:rsidR="00220068" w:rsidRPr="00E435C6" w:rsidRDefault="00220068" w:rsidP="00376917">
      <w:pPr>
        <w:spacing w:line="276" w:lineRule="auto"/>
        <w:jc w:val="both"/>
      </w:pPr>
      <w:r w:rsidRPr="00E435C6">
        <w:t xml:space="preserve">- podbudowa z kruszywa łamanego  0 – 31.5 mm </w:t>
      </w:r>
      <w:r w:rsidRPr="00E435C6">
        <w:tab/>
      </w:r>
      <w:r w:rsidRPr="00E435C6">
        <w:tab/>
        <w:t>gr. 15</w:t>
      </w:r>
      <w:r w:rsidR="00083D8B" w:rsidRPr="00E435C6">
        <w:t>,0</w:t>
      </w:r>
      <w:r w:rsidRPr="00E435C6">
        <w:t xml:space="preserve"> cm </w:t>
      </w:r>
    </w:p>
    <w:p w:rsidR="00220068" w:rsidRPr="00E435C6" w:rsidRDefault="00220068" w:rsidP="00376917">
      <w:pPr>
        <w:spacing w:line="276" w:lineRule="auto"/>
        <w:jc w:val="both"/>
      </w:pPr>
      <w:r w:rsidRPr="00E435C6">
        <w:t xml:space="preserve">- warstwa mrozoodporna z pospółki </w:t>
      </w:r>
      <w:r w:rsidRPr="00E435C6">
        <w:tab/>
      </w:r>
      <w:r w:rsidRPr="00E435C6">
        <w:tab/>
      </w:r>
      <w:r w:rsidRPr="00E435C6">
        <w:tab/>
      </w:r>
      <w:r w:rsidRPr="00E435C6">
        <w:tab/>
        <w:t>gr. 10</w:t>
      </w:r>
      <w:r w:rsidR="00083D8B" w:rsidRPr="00E435C6">
        <w:t>,0</w:t>
      </w:r>
      <w:r w:rsidRPr="00E435C6">
        <w:t xml:space="preserve"> cm </w:t>
      </w:r>
    </w:p>
    <w:p w:rsidR="00AD42BE" w:rsidRPr="00E435C6" w:rsidRDefault="00AD42BE" w:rsidP="00376917">
      <w:pPr>
        <w:spacing w:line="276" w:lineRule="auto"/>
        <w:jc w:val="both"/>
      </w:pPr>
    </w:p>
    <w:p w:rsidR="00083D8B" w:rsidRPr="004C797C" w:rsidRDefault="001C7206" w:rsidP="004C797C">
      <w:pPr>
        <w:pStyle w:val="Akapitzlist"/>
        <w:numPr>
          <w:ilvl w:val="0"/>
          <w:numId w:val="21"/>
        </w:numPr>
        <w:spacing w:line="276" w:lineRule="auto"/>
        <w:jc w:val="both"/>
        <w:rPr>
          <w:u w:val="single"/>
        </w:rPr>
      </w:pPr>
      <w:r w:rsidRPr="004C797C">
        <w:rPr>
          <w:u w:val="single"/>
        </w:rPr>
        <w:t xml:space="preserve">Plac centralny </w:t>
      </w:r>
      <w:r w:rsidR="00083D8B" w:rsidRPr="004C797C">
        <w:rPr>
          <w:u w:val="single"/>
        </w:rPr>
        <w:t>z bez fazowej kostki be</w:t>
      </w:r>
      <w:r w:rsidR="004C797C">
        <w:rPr>
          <w:u w:val="single"/>
        </w:rPr>
        <w:t>tonowej</w:t>
      </w:r>
      <w:r w:rsidR="00083D8B" w:rsidRPr="004C797C">
        <w:rPr>
          <w:u w:val="single"/>
        </w:rPr>
        <w:t xml:space="preserve">: </w:t>
      </w:r>
    </w:p>
    <w:p w:rsidR="00083D8B" w:rsidRPr="00E435C6" w:rsidRDefault="00220068" w:rsidP="00083D8B">
      <w:pPr>
        <w:spacing w:line="276" w:lineRule="auto"/>
        <w:jc w:val="both"/>
      </w:pPr>
      <w:r w:rsidRPr="00E435C6">
        <w:t xml:space="preserve">Nawierzchnia z kostki </w:t>
      </w:r>
      <w:r w:rsidR="00083D8B" w:rsidRPr="00E435C6">
        <w:t>betonowej</w:t>
      </w:r>
      <w:r w:rsidR="009F0232" w:rsidRPr="00E435C6">
        <w:t xml:space="preserve"> </w:t>
      </w:r>
      <w:r w:rsidR="00083D8B" w:rsidRPr="00E435C6">
        <w:t xml:space="preserve">o wymiarach: 6 x 20 x 10 cm o powierzchni łącznej: </w:t>
      </w:r>
      <w:r w:rsidR="00083D8B" w:rsidRPr="00E435C6">
        <w:rPr>
          <w:b/>
        </w:rPr>
        <w:t>351 m</w:t>
      </w:r>
      <w:r w:rsidR="00083D8B" w:rsidRPr="00E435C6">
        <w:rPr>
          <w:b/>
          <w:vertAlign w:val="superscript"/>
        </w:rPr>
        <w:t>2</w:t>
      </w:r>
    </w:p>
    <w:p w:rsidR="00B222A6" w:rsidRPr="00E435C6" w:rsidRDefault="00597096" w:rsidP="00376917">
      <w:pPr>
        <w:spacing w:line="276" w:lineRule="auto"/>
        <w:jc w:val="both"/>
      </w:pPr>
      <w:r w:rsidRPr="00E435C6">
        <w:t xml:space="preserve">Obrzeże betonowe </w:t>
      </w:r>
      <w:r w:rsidR="001C7206" w:rsidRPr="00E435C6">
        <w:t xml:space="preserve">jasnoszare o wymiarach </w:t>
      </w:r>
      <w:r w:rsidRPr="00E435C6">
        <w:t>6 x 20 x 100</w:t>
      </w:r>
      <w:r w:rsidR="001C7206" w:rsidRPr="00E435C6">
        <w:t xml:space="preserve"> cm w ilości: </w:t>
      </w:r>
      <w:r w:rsidR="00083D8B" w:rsidRPr="00E435C6">
        <w:rPr>
          <w:b/>
        </w:rPr>
        <w:t>88,2</w:t>
      </w:r>
      <w:r w:rsidR="001C7206" w:rsidRPr="00E435C6">
        <w:rPr>
          <w:b/>
        </w:rPr>
        <w:t xml:space="preserve"> mb</w:t>
      </w:r>
    </w:p>
    <w:p w:rsidR="008303DB" w:rsidRPr="00E435C6" w:rsidRDefault="008303DB" w:rsidP="00376917">
      <w:pPr>
        <w:spacing w:line="276" w:lineRule="auto"/>
        <w:jc w:val="both"/>
      </w:pPr>
    </w:p>
    <w:p w:rsidR="00597096" w:rsidRPr="00E435C6" w:rsidRDefault="00597096" w:rsidP="00376917">
      <w:pPr>
        <w:spacing w:line="276" w:lineRule="auto"/>
        <w:jc w:val="both"/>
      </w:pPr>
      <w:r w:rsidRPr="00E435C6">
        <w:t xml:space="preserve">Konstrukcja </w:t>
      </w:r>
      <w:r w:rsidR="001C7206" w:rsidRPr="00E435C6">
        <w:t>placu</w:t>
      </w:r>
      <w:r w:rsidRPr="00E435C6">
        <w:t xml:space="preserve"> o łącznej grubości </w:t>
      </w:r>
      <w:r w:rsidR="00AD42BE">
        <w:t xml:space="preserve">przekroju przez warstwy </w:t>
      </w:r>
      <w:r w:rsidRPr="00E435C6">
        <w:t xml:space="preserve">34 cm: </w:t>
      </w:r>
    </w:p>
    <w:p w:rsidR="00083D8B" w:rsidRPr="00E435C6" w:rsidRDefault="00083D8B" w:rsidP="00083D8B">
      <w:pPr>
        <w:spacing w:line="276" w:lineRule="auto"/>
        <w:jc w:val="both"/>
      </w:pPr>
      <w:r w:rsidRPr="00E435C6">
        <w:t xml:space="preserve">- kostka betonowa </w:t>
      </w:r>
      <w:r w:rsidRPr="00E435C6">
        <w:tab/>
      </w:r>
      <w:r w:rsidRPr="00E435C6">
        <w:tab/>
      </w:r>
      <w:r w:rsidRPr="00E435C6">
        <w:tab/>
      </w:r>
      <w:r w:rsidRPr="00E435C6">
        <w:tab/>
      </w:r>
      <w:r w:rsidRPr="00E435C6">
        <w:tab/>
      </w:r>
      <w:r w:rsidRPr="00E435C6">
        <w:tab/>
        <w:t xml:space="preserve">gr. 6,0 cm </w:t>
      </w:r>
    </w:p>
    <w:p w:rsidR="00083D8B" w:rsidRPr="00E435C6" w:rsidRDefault="00083D8B" w:rsidP="00083D8B">
      <w:pPr>
        <w:spacing w:line="276" w:lineRule="auto"/>
        <w:jc w:val="both"/>
      </w:pPr>
      <w:r w:rsidRPr="00E435C6">
        <w:t xml:space="preserve">- podsypka cementowo piaskowa 1:4 </w:t>
      </w:r>
      <w:r w:rsidRPr="00E435C6">
        <w:tab/>
      </w:r>
      <w:r w:rsidRPr="00E435C6">
        <w:tab/>
      </w:r>
      <w:r w:rsidRPr="00E435C6">
        <w:tab/>
        <w:t xml:space="preserve">gr. 3,0 cm </w:t>
      </w:r>
    </w:p>
    <w:p w:rsidR="00083D8B" w:rsidRPr="00E435C6" w:rsidRDefault="00083D8B" w:rsidP="00083D8B">
      <w:pPr>
        <w:spacing w:line="276" w:lineRule="auto"/>
        <w:jc w:val="both"/>
      </w:pPr>
      <w:r w:rsidRPr="00E435C6">
        <w:t xml:space="preserve">- podbudowa z kruszywa łamanego  0 – 31.5 mm </w:t>
      </w:r>
      <w:r w:rsidRPr="00E435C6">
        <w:tab/>
      </w:r>
      <w:r w:rsidRPr="00E435C6">
        <w:tab/>
        <w:t xml:space="preserve">gr. 15,0 cm </w:t>
      </w:r>
    </w:p>
    <w:p w:rsidR="00083D8B" w:rsidRPr="00E435C6" w:rsidRDefault="00083D8B" w:rsidP="00083D8B">
      <w:pPr>
        <w:spacing w:line="276" w:lineRule="auto"/>
        <w:jc w:val="both"/>
      </w:pPr>
      <w:r w:rsidRPr="00E435C6">
        <w:t xml:space="preserve">- warstwa mrozoodporna z pospółki </w:t>
      </w:r>
      <w:r w:rsidRPr="00E435C6">
        <w:tab/>
      </w:r>
      <w:r w:rsidRPr="00E435C6">
        <w:tab/>
      </w:r>
      <w:r w:rsidRPr="00E435C6">
        <w:tab/>
      </w:r>
      <w:r w:rsidRPr="00E435C6">
        <w:tab/>
        <w:t xml:space="preserve">gr. 10,0 cm </w:t>
      </w:r>
    </w:p>
    <w:p w:rsidR="00AD42BE" w:rsidRPr="00E435C6" w:rsidRDefault="00AD42BE" w:rsidP="00376917">
      <w:pPr>
        <w:spacing w:line="276" w:lineRule="auto"/>
        <w:jc w:val="both"/>
      </w:pPr>
    </w:p>
    <w:p w:rsidR="008E390C" w:rsidRPr="00E36430" w:rsidRDefault="00597096" w:rsidP="00E36430">
      <w:pPr>
        <w:pStyle w:val="Akapitzlist"/>
        <w:numPr>
          <w:ilvl w:val="1"/>
          <w:numId w:val="3"/>
        </w:numPr>
        <w:spacing w:line="276" w:lineRule="auto"/>
        <w:jc w:val="both"/>
        <w:rPr>
          <w:b/>
        </w:rPr>
      </w:pPr>
      <w:r w:rsidRPr="00E435C6">
        <w:rPr>
          <w:b/>
        </w:rPr>
        <w:t>M</w:t>
      </w:r>
      <w:r w:rsidR="001C7206" w:rsidRPr="00E435C6">
        <w:rPr>
          <w:b/>
        </w:rPr>
        <w:t xml:space="preserve">ała architektura </w:t>
      </w:r>
      <w:r w:rsidR="00E36430" w:rsidRPr="00E36430">
        <w:rPr>
          <w:b/>
        </w:rPr>
        <w:t xml:space="preserve">- </w:t>
      </w:r>
      <w:r w:rsidRPr="00E36430">
        <w:rPr>
          <w:b/>
        </w:rPr>
        <w:t>Projektowane meble parkowe</w:t>
      </w:r>
      <w:r w:rsidR="00E3032B" w:rsidRPr="00E36430">
        <w:rPr>
          <w:b/>
        </w:rPr>
        <w:t>:</w:t>
      </w:r>
      <w:r w:rsidRPr="00E36430">
        <w:rPr>
          <w:b/>
        </w:rPr>
        <w:t xml:space="preserve"> </w:t>
      </w:r>
    </w:p>
    <w:p w:rsidR="00E36430" w:rsidRPr="00E36430" w:rsidRDefault="00E36430" w:rsidP="00E36430">
      <w:pPr>
        <w:pStyle w:val="Akapitzlist"/>
        <w:spacing w:line="276" w:lineRule="auto"/>
        <w:jc w:val="both"/>
        <w:rPr>
          <w:b/>
          <w:u w:val="single"/>
        </w:rPr>
      </w:pPr>
    </w:p>
    <w:p w:rsidR="00597096" w:rsidRPr="00E36430" w:rsidRDefault="00CD39EB" w:rsidP="00376917">
      <w:pPr>
        <w:spacing w:line="276" w:lineRule="auto"/>
        <w:jc w:val="both"/>
        <w:rPr>
          <w:b/>
        </w:rPr>
      </w:pPr>
      <w:r w:rsidRPr="00E36430">
        <w:rPr>
          <w:b/>
        </w:rPr>
        <w:t>4</w:t>
      </w:r>
      <w:r w:rsidR="00E36430">
        <w:rPr>
          <w:b/>
        </w:rPr>
        <w:t>.6.1.</w:t>
      </w:r>
      <w:r w:rsidR="008E390C" w:rsidRPr="00E36430">
        <w:rPr>
          <w:b/>
        </w:rPr>
        <w:t xml:space="preserve"> Ławki</w:t>
      </w:r>
      <w:r w:rsidR="00083D8B" w:rsidRPr="00E36430">
        <w:rPr>
          <w:b/>
        </w:rPr>
        <w:t xml:space="preserve"> stalowo- drewniane</w:t>
      </w:r>
      <w:r w:rsidR="008E390C" w:rsidRPr="00E36430">
        <w:rPr>
          <w:b/>
        </w:rPr>
        <w:t xml:space="preserve">- </w:t>
      </w:r>
      <w:r w:rsidR="00083D8B" w:rsidRPr="00E36430">
        <w:rPr>
          <w:b/>
        </w:rPr>
        <w:t>3</w:t>
      </w:r>
      <w:r w:rsidR="008E390C" w:rsidRPr="00E36430">
        <w:rPr>
          <w:b/>
        </w:rPr>
        <w:t xml:space="preserve"> szt.</w:t>
      </w:r>
    </w:p>
    <w:p w:rsidR="00D714B9" w:rsidRPr="00E435C6" w:rsidRDefault="00D714B9" w:rsidP="00376917">
      <w:pPr>
        <w:spacing w:line="276" w:lineRule="auto"/>
        <w:jc w:val="both"/>
      </w:pPr>
    </w:p>
    <w:p w:rsidR="00E435C6" w:rsidRPr="00E435C6" w:rsidRDefault="00E435C6" w:rsidP="00D714B9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D714B9">
        <w:t>Ławka parkowa metalowo- drewniana z oparciem o dł</w:t>
      </w:r>
      <w:r w:rsidR="00D714B9" w:rsidRPr="00D714B9">
        <w:t>.</w:t>
      </w:r>
      <w:r w:rsidRPr="00D714B9">
        <w:t xml:space="preserve"> ok. 1,8 m i szer</w:t>
      </w:r>
      <w:r w:rsidR="00D714B9" w:rsidRPr="00D714B9">
        <w:t>.</w:t>
      </w:r>
      <w:r w:rsidRPr="00D714B9">
        <w:t xml:space="preserve"> ok. 0,55 m</w:t>
      </w:r>
      <w:r w:rsidR="00D714B9" w:rsidRPr="00D714B9">
        <w:t>,</w:t>
      </w:r>
      <w:r w:rsidRPr="00D714B9">
        <w:t xml:space="preserve"> wykonana ze stali ocynkowanej, </w:t>
      </w:r>
      <w:r w:rsidRPr="00E435C6">
        <w:t>z profilu kwadratowego 50 x 50 mm o gr</w:t>
      </w:r>
      <w:r w:rsidRPr="00D714B9">
        <w:t>.</w:t>
      </w:r>
      <w:r w:rsidRPr="00E435C6">
        <w:t xml:space="preserve"> 4 mm </w:t>
      </w:r>
      <w:r w:rsidRPr="00D714B9">
        <w:t xml:space="preserve">(podstawa) malowanej proszkowo w kolorze </w:t>
      </w:r>
      <w:r w:rsidRPr="00AD42BE">
        <w:rPr>
          <w:b/>
        </w:rPr>
        <w:t>czarny RAL: 9005</w:t>
      </w:r>
      <w:r w:rsidRPr="00D714B9">
        <w:t xml:space="preserve"> oraz siedziska (3 listwy</w:t>
      </w:r>
      <w:r w:rsidRPr="00E435C6">
        <w:t xml:space="preserve">) i oparcia </w:t>
      </w:r>
      <w:r w:rsidR="007459EC">
        <w:br/>
      </w:r>
      <w:r w:rsidRPr="00E435C6">
        <w:t xml:space="preserve">(2 </w:t>
      </w:r>
      <w:r w:rsidRPr="00D714B9">
        <w:t>listwy)</w:t>
      </w:r>
      <w:r w:rsidRPr="00E435C6">
        <w:t xml:space="preserve"> z impregnowaneg</w:t>
      </w:r>
      <w:r w:rsidRPr="00D714B9">
        <w:t xml:space="preserve">o preparatem przeciwgrzybicznym, </w:t>
      </w:r>
      <w:r w:rsidRPr="00E435C6">
        <w:t xml:space="preserve">trzykrotnie malowanego lakierobejcą </w:t>
      </w:r>
      <w:r w:rsidR="00AD42BE" w:rsidRPr="00E435C6">
        <w:t xml:space="preserve">drewna świerkowego </w:t>
      </w:r>
      <w:r w:rsidRPr="00E435C6">
        <w:t xml:space="preserve">w kolorze </w:t>
      </w:r>
      <w:r w:rsidR="00AD42BE">
        <w:rPr>
          <w:b/>
        </w:rPr>
        <w:t>T</w:t>
      </w:r>
      <w:r w:rsidR="00AD42BE" w:rsidRPr="00AD42BE">
        <w:rPr>
          <w:b/>
        </w:rPr>
        <w:t>eak</w:t>
      </w:r>
      <w:r w:rsidRPr="00D714B9">
        <w:t xml:space="preserve">. Ławka montowana do podłoża </w:t>
      </w:r>
      <w:r w:rsidR="00D714B9">
        <w:br/>
      </w:r>
      <w:r w:rsidRPr="00D714B9">
        <w:t xml:space="preserve">za pomocą </w:t>
      </w:r>
      <w:r w:rsidRPr="00E435C6">
        <w:t xml:space="preserve">dwóch prefabrykowanych bloczków betonowych osadzonych w podłożu </w:t>
      </w:r>
      <w:r w:rsidR="00D714B9">
        <w:br/>
      </w:r>
      <w:r w:rsidRPr="00E435C6">
        <w:t>o wymiarach min. dł. 500 mm, szer. 100 mm, wys. 200 mm zapewniających stabilność zamontowanej ławki</w:t>
      </w:r>
      <w:r w:rsidRPr="00D714B9">
        <w:t>.</w:t>
      </w:r>
    </w:p>
    <w:p w:rsidR="00E435C6" w:rsidRPr="00E435C6" w:rsidRDefault="008F7C87" w:rsidP="00E435C6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0"/>
          <w:szCs w:val="20"/>
        </w:rPr>
      </w:pPr>
      <w:r w:rsidRPr="00E435C6">
        <w:rPr>
          <w:sz w:val="20"/>
          <w:szCs w:val="20"/>
        </w:rPr>
        <w:object w:dxaOrig="9240" w:dyaOrig="10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87pt" o:ole="">
            <v:imagedata r:id="rId8" o:title=""/>
          </v:shape>
          <o:OLEObject Type="Embed" ProgID="PBrush" ShapeID="_x0000_i1025" DrawAspect="Content" ObjectID="_1627105024" r:id="rId9"/>
        </w:object>
      </w:r>
    </w:p>
    <w:p w:rsidR="00E435C6" w:rsidRPr="00E435C6" w:rsidRDefault="00E435C6" w:rsidP="00E435C6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20"/>
        </w:rPr>
      </w:pPr>
      <w:r w:rsidRPr="00E435C6">
        <w:rPr>
          <w:b/>
          <w:bCs/>
          <w:sz w:val="16"/>
          <w:szCs w:val="20"/>
        </w:rPr>
        <w:t>Przykładowe zdjęcie poglądowe</w:t>
      </w:r>
    </w:p>
    <w:p w:rsidR="00083D8B" w:rsidRPr="000F3293" w:rsidRDefault="00083D8B" w:rsidP="000F3293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0"/>
          <w:szCs w:val="20"/>
        </w:rPr>
      </w:pPr>
    </w:p>
    <w:p w:rsidR="00D714B9" w:rsidRPr="00E36430" w:rsidRDefault="00D714B9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 w:rsidRPr="00E36430">
        <w:rPr>
          <w:b/>
        </w:rPr>
        <w:t>Ławki półokrągłe z oparciem- 6 szt.</w:t>
      </w:r>
    </w:p>
    <w:p w:rsidR="00D714B9" w:rsidRPr="00D714B9" w:rsidRDefault="00D714B9" w:rsidP="00D714B9">
      <w:pPr>
        <w:spacing w:line="276" w:lineRule="auto"/>
        <w:jc w:val="both"/>
      </w:pPr>
    </w:p>
    <w:p w:rsidR="00D714B9" w:rsidRDefault="00D714B9" w:rsidP="00E36430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D714B9">
        <w:t>Ławka parkowa o konstrukcji podstawy betonowej w kształcie rogala z</w:t>
      </w:r>
      <w:r>
        <w:t xml:space="preserve"> </w:t>
      </w:r>
      <w:r w:rsidRPr="00D714B9">
        <w:t xml:space="preserve">drewnianym siedziskiem i oparciem o długości 2,3 m i szer. 0,45 m. Siedziska i oparcie wykonane </w:t>
      </w:r>
      <w:r w:rsidR="007459EC">
        <w:br/>
      </w:r>
      <w:r w:rsidRPr="00D714B9">
        <w:t xml:space="preserve">z drewna impregnowanego preparatem przeciwgrzybicznym i trzykrotnie malowanego lakierobejcą w kolorze </w:t>
      </w:r>
      <w:r w:rsidR="00AD42BE">
        <w:rPr>
          <w:b/>
        </w:rPr>
        <w:t>T</w:t>
      </w:r>
      <w:r w:rsidR="00AD42BE" w:rsidRPr="00AD42BE">
        <w:rPr>
          <w:b/>
        </w:rPr>
        <w:t>eak</w:t>
      </w:r>
      <w:r w:rsidRPr="00D714B9">
        <w:t xml:space="preserve">. Części metalowe (łączenia) ocynkowane. Ławka ustawiana bezpośrednio na utwardzonym podłożu. </w:t>
      </w:r>
    </w:p>
    <w:p w:rsidR="00D714B9" w:rsidRDefault="008F7C87" w:rsidP="00D714B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0"/>
          <w:szCs w:val="20"/>
        </w:rPr>
      </w:pPr>
      <w:r>
        <w:object w:dxaOrig="4905" w:dyaOrig="3300">
          <v:shape id="_x0000_i1026" type="#_x0000_t75" style="width:141pt;height:94.5pt" o:ole="">
            <v:imagedata r:id="rId10" o:title=""/>
          </v:shape>
          <o:OLEObject Type="Embed" ProgID="PBrush" ShapeID="_x0000_i1026" DrawAspect="Content" ObjectID="_1627105025" r:id="rId11"/>
        </w:object>
      </w:r>
    </w:p>
    <w:p w:rsidR="00D714B9" w:rsidRPr="00C158F2" w:rsidRDefault="00D714B9" w:rsidP="00D714B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20"/>
        </w:rPr>
      </w:pPr>
      <w:r w:rsidRPr="00E435C6">
        <w:rPr>
          <w:b/>
          <w:bCs/>
          <w:sz w:val="16"/>
          <w:szCs w:val="20"/>
        </w:rPr>
        <w:t>Przykładowe zdjęcie poglądowe</w:t>
      </w:r>
    </w:p>
    <w:p w:rsidR="008E1640" w:rsidRPr="00E435C6" w:rsidRDefault="008E1640" w:rsidP="008E1640">
      <w:pPr>
        <w:pStyle w:val="Akapitzlist"/>
        <w:spacing w:line="276" w:lineRule="auto"/>
        <w:ind w:left="360"/>
        <w:jc w:val="both"/>
      </w:pPr>
    </w:p>
    <w:p w:rsidR="007D3A62" w:rsidRPr="00E36430" w:rsidRDefault="008E1640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 w:rsidRPr="00E36430">
        <w:rPr>
          <w:b/>
        </w:rPr>
        <w:t xml:space="preserve">Leżak </w:t>
      </w:r>
      <w:r w:rsidRPr="00E36430">
        <w:rPr>
          <w:b/>
          <w:bCs/>
          <w:iCs/>
        </w:rPr>
        <w:t>Rivage z drewna akacjowego</w:t>
      </w:r>
      <w:r w:rsidRPr="00E36430">
        <w:rPr>
          <w:b/>
        </w:rPr>
        <w:t>- 6 szt.</w:t>
      </w:r>
    </w:p>
    <w:p w:rsidR="003122C1" w:rsidRPr="002062E4" w:rsidRDefault="003122C1" w:rsidP="003122C1">
      <w:pPr>
        <w:pStyle w:val="Akapitzlist"/>
        <w:spacing w:line="276" w:lineRule="auto"/>
        <w:jc w:val="both"/>
      </w:pPr>
    </w:p>
    <w:p w:rsidR="00E36430" w:rsidRDefault="007D3A62" w:rsidP="007D3A62">
      <w:pPr>
        <w:spacing w:line="276" w:lineRule="auto"/>
        <w:jc w:val="both"/>
      </w:pPr>
      <w:r w:rsidRPr="002062E4">
        <w:t xml:space="preserve">Leżaki parkowe </w:t>
      </w:r>
      <w:r w:rsidRPr="00E36430">
        <w:t xml:space="preserve">wykonane ze </w:t>
      </w:r>
      <w:r w:rsidR="00E36430" w:rsidRPr="00E36430">
        <w:t>stali</w:t>
      </w:r>
      <w:r w:rsidRPr="00E36430">
        <w:t xml:space="preserve"> malowane</w:t>
      </w:r>
      <w:r w:rsidR="00E36430" w:rsidRPr="00E36430">
        <w:t>j</w:t>
      </w:r>
      <w:r w:rsidR="00E36430">
        <w:t xml:space="preserve"> proszkowo w kolorze </w:t>
      </w:r>
      <w:r w:rsidRPr="00E36430">
        <w:t>RAL 7016</w:t>
      </w:r>
      <w:r w:rsidR="00E36430" w:rsidRPr="00E36430">
        <w:t>, zabezpieczonej antykorozyjnie</w:t>
      </w:r>
      <w:r w:rsidRPr="00E36430">
        <w:t>,</w:t>
      </w:r>
      <w:r w:rsidRPr="002062E4">
        <w:t xml:space="preserve"> wraz z siedziskiem i oparciem z drewna akacjowego </w:t>
      </w:r>
      <w:r w:rsidRPr="00D714B9">
        <w:t xml:space="preserve">impregnowanego preparatem przeciwgrzybicznym i trzykrotnie malowanego lakierobejcą </w:t>
      </w:r>
      <w:r w:rsidR="00E36430">
        <w:br/>
      </w:r>
      <w:r w:rsidRPr="00D714B9">
        <w:t xml:space="preserve">w kolorze </w:t>
      </w:r>
      <w:r w:rsidR="00AD42BE">
        <w:rPr>
          <w:b/>
        </w:rPr>
        <w:t>T</w:t>
      </w:r>
      <w:r w:rsidR="00AD42BE" w:rsidRPr="00AD42BE">
        <w:rPr>
          <w:b/>
        </w:rPr>
        <w:t>eak</w:t>
      </w:r>
      <w:r w:rsidRPr="002062E4">
        <w:t xml:space="preserve">. Rysunek poglądowy ławki: patrz Katalog małej Architektury. </w:t>
      </w:r>
    </w:p>
    <w:p w:rsidR="002062E4" w:rsidRDefault="00E3686F" w:rsidP="00E3686F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743450" cy="117101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33" cy="118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C1" w:rsidRPr="008F7C87" w:rsidRDefault="002062E4" w:rsidP="008F7C87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20"/>
        </w:rPr>
      </w:pPr>
      <w:r w:rsidRPr="00E435C6">
        <w:rPr>
          <w:b/>
          <w:bCs/>
          <w:sz w:val="16"/>
          <w:szCs w:val="20"/>
        </w:rPr>
        <w:t>Przykładow</w:t>
      </w:r>
      <w:r w:rsidR="00E3686F" w:rsidRPr="000F3293">
        <w:rPr>
          <w:b/>
          <w:bCs/>
          <w:sz w:val="16"/>
          <w:szCs w:val="20"/>
        </w:rPr>
        <w:t>y</w:t>
      </w:r>
      <w:r w:rsidRPr="00E435C6">
        <w:rPr>
          <w:b/>
          <w:bCs/>
          <w:sz w:val="16"/>
          <w:szCs w:val="20"/>
        </w:rPr>
        <w:t xml:space="preserve"> </w:t>
      </w:r>
      <w:r w:rsidR="00E3686F" w:rsidRPr="000F3293">
        <w:rPr>
          <w:b/>
          <w:bCs/>
          <w:sz w:val="16"/>
          <w:szCs w:val="20"/>
        </w:rPr>
        <w:t>schemat poglądowy leżaka</w:t>
      </w:r>
      <w:r w:rsidRPr="00E435C6">
        <w:rPr>
          <w:b/>
          <w:bCs/>
          <w:sz w:val="16"/>
          <w:szCs w:val="20"/>
        </w:rPr>
        <w:t xml:space="preserve"> </w:t>
      </w:r>
    </w:p>
    <w:p w:rsidR="002062E4" w:rsidRPr="00E36430" w:rsidRDefault="002062E4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 w:rsidRPr="00E36430">
        <w:rPr>
          <w:b/>
        </w:rPr>
        <w:t>Stoły betonowe do gry w szachy i chińczyka - 2 szt.</w:t>
      </w:r>
    </w:p>
    <w:p w:rsidR="00C2590E" w:rsidRDefault="00C2590E" w:rsidP="00C2590E">
      <w:pPr>
        <w:widowControl w:val="0"/>
        <w:autoSpaceDE w:val="0"/>
        <w:autoSpaceDN w:val="0"/>
        <w:adjustRightInd w:val="0"/>
        <w:spacing w:line="276" w:lineRule="auto"/>
        <w:contextualSpacing/>
        <w:jc w:val="both"/>
      </w:pPr>
    </w:p>
    <w:p w:rsidR="002062E4" w:rsidRPr="00C2590E" w:rsidRDefault="002062E4" w:rsidP="00C2590E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bCs/>
        </w:rPr>
      </w:pPr>
      <w:r w:rsidRPr="00E435C6">
        <w:t xml:space="preserve">Betonowy stół z obustronnymi ławkami, wyposażony w podwójny blat do gry w szachy </w:t>
      </w:r>
      <w:r w:rsidR="00C2590E">
        <w:br/>
      </w:r>
      <w:r w:rsidR="00C2590E" w:rsidRPr="00C2590E">
        <w:lastRenderedPageBreak/>
        <w:t xml:space="preserve">o </w:t>
      </w:r>
      <w:r w:rsidR="00C2590E" w:rsidRPr="00C2590E">
        <w:rPr>
          <w:shd w:val="clear" w:color="auto" w:fill="FFFFFF"/>
        </w:rPr>
        <w:t>wymiarach</w:t>
      </w:r>
      <w:r w:rsidR="00C2590E" w:rsidRPr="00E435C6">
        <w:rPr>
          <w:shd w:val="clear" w:color="auto" w:fill="FFFFFF"/>
        </w:rPr>
        <w:t>: dług. ok. 2,0 m x szer. ok. 2,0 m x wys. ok. 0,78 m</w:t>
      </w:r>
      <w:r w:rsidR="00C2590E" w:rsidRPr="00C2590E">
        <w:rPr>
          <w:shd w:val="clear" w:color="auto" w:fill="FFFFFF"/>
        </w:rPr>
        <w:t>.</w:t>
      </w:r>
      <w:r w:rsidR="00C2590E" w:rsidRPr="00C2590E">
        <w:rPr>
          <w:bCs/>
        </w:rPr>
        <w:t xml:space="preserve"> </w:t>
      </w:r>
      <w:r w:rsidRPr="00E435C6">
        <w:rPr>
          <w:shd w:val="clear" w:color="auto" w:fill="FFFFFF"/>
        </w:rPr>
        <w:t xml:space="preserve">Blat wykonany z </w:t>
      </w:r>
      <w:r w:rsidRPr="00E435C6">
        <w:t xml:space="preserve">betonu </w:t>
      </w:r>
      <w:r w:rsidR="00C2590E">
        <w:br/>
      </w:r>
      <w:r w:rsidRPr="00E435C6">
        <w:t>z wykończeniami z</w:t>
      </w:r>
      <w:r w:rsidRPr="00E435C6">
        <w:rPr>
          <w:shd w:val="clear" w:color="auto" w:fill="FFFFFF"/>
        </w:rPr>
        <w:t xml:space="preserve"> płytek gresowych, przyklejonych mrozoodpornym klejem,</w:t>
      </w:r>
      <w:r w:rsidRPr="00E435C6">
        <w:t xml:space="preserve"> impregnowany specjalnym lakierem ochronnym. obrzeża blatu aluminiowe. Elementy betonowe wykonane </w:t>
      </w:r>
      <w:r w:rsidR="00C2590E">
        <w:br/>
      </w:r>
      <w:r w:rsidRPr="00E435C6">
        <w:t xml:space="preserve">z wysokiej klasy betonu płukanego, zbrojonego stalą oraz mikrozbrojeniem. </w:t>
      </w:r>
      <w:r w:rsidRPr="00E435C6">
        <w:rPr>
          <w:shd w:val="clear" w:color="auto" w:fill="FFFFFF"/>
        </w:rPr>
        <w:t xml:space="preserve">Części metalowe zabezpieczone farbami antykorozyjnymi lub ocynkowane. Elementy drewniane malowane </w:t>
      </w:r>
      <w:r w:rsidR="00C2590E">
        <w:rPr>
          <w:shd w:val="clear" w:color="auto" w:fill="FFFFFF"/>
        </w:rPr>
        <w:br/>
      </w:r>
      <w:r w:rsidRPr="00E435C6">
        <w:rPr>
          <w:shd w:val="clear" w:color="auto" w:fill="FFFFFF"/>
        </w:rPr>
        <w:t xml:space="preserve">w kolorze </w:t>
      </w:r>
      <w:r w:rsidR="00AD42BE">
        <w:rPr>
          <w:b/>
        </w:rPr>
        <w:t>T</w:t>
      </w:r>
      <w:r w:rsidR="00AD42BE" w:rsidRPr="00AD42BE">
        <w:rPr>
          <w:b/>
        </w:rPr>
        <w:t>eak</w:t>
      </w:r>
      <w:r w:rsidRPr="00E435C6">
        <w:rPr>
          <w:shd w:val="clear" w:color="auto" w:fill="FFFFFF"/>
        </w:rPr>
        <w:t>. Dopuszcza się zastosowanie stołów z blatem do gry w szachy i chińczyka.</w:t>
      </w:r>
      <w:r w:rsidR="00C2590E" w:rsidRPr="00C2590E">
        <w:rPr>
          <w:bCs/>
        </w:rPr>
        <w:t xml:space="preserve"> S</w:t>
      </w:r>
      <w:r w:rsidRPr="00E435C6">
        <w:t>tół kotwiony do podłoża zgodnie z zaleceniami producenta.</w:t>
      </w:r>
    </w:p>
    <w:p w:rsidR="00C2590E" w:rsidRPr="00E435C6" w:rsidRDefault="00C2590E" w:rsidP="00C2590E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E435C6">
        <w:rPr>
          <w:sz w:val="20"/>
          <w:szCs w:val="20"/>
        </w:rPr>
        <w:object w:dxaOrig="6945" w:dyaOrig="4365">
          <v:shape id="_x0000_i1027" type="#_x0000_t75" style="width:175.5pt;height:110.25pt" o:ole="">
            <v:imagedata r:id="rId13" o:title=""/>
          </v:shape>
          <o:OLEObject Type="Embed" ProgID="PBrush" ShapeID="_x0000_i1027" DrawAspect="Content" ObjectID="_1627105026" r:id="rId14"/>
        </w:object>
      </w:r>
    </w:p>
    <w:p w:rsidR="002062E4" w:rsidRPr="000F3293" w:rsidRDefault="00C2590E" w:rsidP="00C2590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20"/>
        </w:rPr>
      </w:pPr>
      <w:r w:rsidRPr="00E435C6">
        <w:rPr>
          <w:b/>
          <w:bCs/>
          <w:sz w:val="16"/>
          <w:szCs w:val="20"/>
        </w:rPr>
        <w:t>Przykładowe zdjęcie poglądowe</w:t>
      </w:r>
    </w:p>
    <w:p w:rsidR="00C2590E" w:rsidRPr="00C2590E" w:rsidRDefault="00C2590E" w:rsidP="00C2590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0"/>
          <w:szCs w:val="20"/>
        </w:rPr>
      </w:pPr>
    </w:p>
    <w:p w:rsidR="002062E4" w:rsidRPr="00E36430" w:rsidRDefault="002062E4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 w:rsidRPr="00E36430">
        <w:rPr>
          <w:b/>
        </w:rPr>
        <w:t>Stoły betonowe do gry w ping ponga - 1 szt.</w:t>
      </w:r>
    </w:p>
    <w:p w:rsidR="00C2590E" w:rsidRPr="00E435C6" w:rsidRDefault="00C2590E" w:rsidP="00C2590E">
      <w:pPr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</w:p>
    <w:p w:rsidR="00C2590E" w:rsidRPr="00C2590E" w:rsidRDefault="00C2590E" w:rsidP="00C2590E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bCs/>
        </w:rPr>
      </w:pPr>
      <w:r w:rsidRPr="00E435C6">
        <w:t xml:space="preserve">Betonowy stół do gry w tenisa stołowego </w:t>
      </w:r>
      <w:r w:rsidRPr="00C2590E">
        <w:rPr>
          <w:shd w:val="clear" w:color="auto" w:fill="FFFFFF"/>
        </w:rPr>
        <w:t>o wymiarach</w:t>
      </w:r>
      <w:r w:rsidRPr="00E435C6">
        <w:rPr>
          <w:shd w:val="clear" w:color="auto" w:fill="FFFFFF"/>
        </w:rPr>
        <w:t xml:space="preserve">: dł. ok. 2,74 m x szer. ok. 1,52 m </w:t>
      </w:r>
      <w:r>
        <w:rPr>
          <w:shd w:val="clear" w:color="auto" w:fill="FFFFFF"/>
        </w:rPr>
        <w:br/>
      </w:r>
      <w:r w:rsidRPr="00E435C6">
        <w:rPr>
          <w:shd w:val="clear" w:color="auto" w:fill="FFFFFF"/>
        </w:rPr>
        <w:t>x</w:t>
      </w:r>
      <w:r>
        <w:rPr>
          <w:shd w:val="clear" w:color="auto" w:fill="FFFFFF"/>
        </w:rPr>
        <w:t xml:space="preserve"> </w:t>
      </w:r>
      <w:r w:rsidRPr="00E435C6">
        <w:rPr>
          <w:shd w:val="clear" w:color="auto" w:fill="FFFFFF"/>
        </w:rPr>
        <w:t>wys. ok. 0,78 m</w:t>
      </w:r>
      <w:r w:rsidRPr="00C2590E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E435C6">
        <w:t>wykonany z wysokiej klasy betonu płukanego, zbrojonego stalą oraz mikrozbrojeniem. Blat do gry wykonany z szlifowanego betonu, la</w:t>
      </w:r>
      <w:r>
        <w:t xml:space="preserve">kierowanego lakierem </w:t>
      </w:r>
      <w:r w:rsidRPr="00E435C6">
        <w:t xml:space="preserve">ochronnym. Siatka przedzielająca pole do gry wykonana z blachy ocynkowanej 4 mm. Obrzeża stołu z polerowanego aluminium. </w:t>
      </w:r>
      <w:r w:rsidRPr="00E435C6">
        <w:rPr>
          <w:shd w:val="clear" w:color="auto" w:fill="FFFFFF"/>
        </w:rPr>
        <w:t>Części metalowe zabezpieczone farbami antykorozyjnymi lub ocynkowane.</w:t>
      </w:r>
      <w:r w:rsidRPr="00C2590E">
        <w:t xml:space="preserve"> S</w:t>
      </w:r>
      <w:r w:rsidRPr="00E435C6">
        <w:t>tół kotwiony do podłoża zgodnie z zaleceniami producenta.</w:t>
      </w:r>
    </w:p>
    <w:p w:rsidR="00C2590E" w:rsidRPr="00E435C6" w:rsidRDefault="00C2590E" w:rsidP="00C2590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0"/>
          <w:szCs w:val="20"/>
        </w:rPr>
      </w:pPr>
      <w:r w:rsidRPr="00C2590E">
        <w:t xml:space="preserve"> </w:t>
      </w:r>
      <w:r w:rsidR="000F3293" w:rsidRPr="00E435C6">
        <w:object w:dxaOrig="14520" w:dyaOrig="8370">
          <v:shape id="_x0000_i1028" type="#_x0000_t75" style="width:159.75pt;height:94.5pt" o:ole="">
            <v:imagedata r:id="rId15" o:title=""/>
          </v:shape>
          <o:OLEObject Type="Embed" ProgID="PBrush" ShapeID="_x0000_i1028" DrawAspect="Content" ObjectID="_1627105027" r:id="rId16"/>
        </w:object>
      </w:r>
    </w:p>
    <w:p w:rsidR="00C2590E" w:rsidRPr="00E435C6" w:rsidRDefault="00C2590E" w:rsidP="00C2590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20"/>
        </w:rPr>
      </w:pPr>
      <w:r w:rsidRPr="00E435C6">
        <w:rPr>
          <w:b/>
          <w:bCs/>
          <w:sz w:val="16"/>
          <w:szCs w:val="20"/>
        </w:rPr>
        <w:t>Przykładowe zdjęcie poglądowe</w:t>
      </w:r>
    </w:p>
    <w:p w:rsidR="00C2590E" w:rsidRPr="003122C1" w:rsidRDefault="00C2590E" w:rsidP="003122C1">
      <w:pPr>
        <w:rPr>
          <w:sz w:val="16"/>
          <w:szCs w:val="16"/>
        </w:rPr>
      </w:pPr>
    </w:p>
    <w:p w:rsidR="002062E4" w:rsidRPr="00E36430" w:rsidRDefault="002062E4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 w:rsidRPr="00E36430">
        <w:rPr>
          <w:b/>
        </w:rPr>
        <w:t xml:space="preserve">Gra </w:t>
      </w:r>
      <w:r w:rsidR="003122C1" w:rsidRPr="00E36430">
        <w:rPr>
          <w:b/>
        </w:rPr>
        <w:t xml:space="preserve">termoplastyczna </w:t>
      </w:r>
      <w:r w:rsidRPr="00E36430">
        <w:rPr>
          <w:b/>
        </w:rPr>
        <w:t>labirynt ogród- 1 szt.</w:t>
      </w:r>
    </w:p>
    <w:p w:rsidR="0089050C" w:rsidRPr="0089050C" w:rsidRDefault="0089050C" w:rsidP="0089050C">
      <w:pPr>
        <w:pStyle w:val="Akapitzlist"/>
        <w:spacing w:line="276" w:lineRule="auto"/>
        <w:jc w:val="both"/>
      </w:pPr>
    </w:p>
    <w:p w:rsidR="003122C1" w:rsidRPr="0089050C" w:rsidRDefault="0089050C" w:rsidP="0089050C">
      <w:pPr>
        <w:jc w:val="both"/>
        <w:rPr>
          <w:color w:val="000000"/>
          <w:lang w:eastAsia="en-US"/>
        </w:rPr>
      </w:pPr>
      <w:r w:rsidRPr="0089050C">
        <w:rPr>
          <w:color w:val="000000"/>
          <w:lang w:eastAsia="en-US"/>
        </w:rPr>
        <w:t xml:space="preserve">Gra terenowa wykonana z prefabrykowanej masy termoplastycznej zawierająca rysunek </w:t>
      </w:r>
      <w:r w:rsidRPr="0089050C">
        <w:t>labirynt ogród</w:t>
      </w:r>
      <w:r w:rsidRPr="0089050C">
        <w:rPr>
          <w:color w:val="000000"/>
          <w:lang w:eastAsia="en-US"/>
        </w:rPr>
        <w:t xml:space="preserve"> o wymiarach 6,0 x 2,0 m,  wykonana na nawierzchni utwardzonej.</w:t>
      </w:r>
      <w:r w:rsidRPr="0089050C">
        <w:rPr>
          <w:lang w:eastAsia="en-US"/>
        </w:rPr>
        <w:t xml:space="preserve"> </w:t>
      </w:r>
      <w:r>
        <w:rPr>
          <w:lang w:eastAsia="en-US"/>
        </w:rPr>
        <w:br/>
      </w:r>
      <w:r w:rsidRPr="0089050C">
        <w:rPr>
          <w:shd w:val="clear" w:color="auto" w:fill="FFFFFF"/>
          <w:lang w:eastAsia="en-US"/>
        </w:rPr>
        <w:t>Masa termoplastyczna spełniająca aprobatę technic</w:t>
      </w:r>
      <w:r>
        <w:rPr>
          <w:shd w:val="clear" w:color="auto" w:fill="FFFFFF"/>
          <w:lang w:eastAsia="en-US"/>
        </w:rPr>
        <w:t xml:space="preserve">zną: IBDiM Nr AT/2009-03-1755/2. </w:t>
      </w:r>
      <w:r w:rsidRPr="0089050C">
        <w:rPr>
          <w:bCs/>
          <w:lang w:eastAsia="en-US"/>
        </w:rPr>
        <w:t xml:space="preserve">Montaż </w:t>
      </w:r>
      <w:r w:rsidRPr="0089050C">
        <w:rPr>
          <w:lang w:eastAsia="en-US"/>
        </w:rPr>
        <w:t>zgodnie z zaleceniami producenta,</w:t>
      </w:r>
      <w:r>
        <w:rPr>
          <w:lang w:eastAsia="en-US"/>
        </w:rPr>
        <w:t xml:space="preserve"> poprzez wulkanizację materiału </w:t>
      </w:r>
      <w:r w:rsidRPr="0089050C">
        <w:rPr>
          <w:lang w:eastAsia="en-US"/>
        </w:rPr>
        <w:t>termoplastycznego z nawierzchnią w trakcie podgrzewania. Przy odpowiednich warunkach atmosferycznych wg. wskazań producenta.</w:t>
      </w:r>
    </w:p>
    <w:p w:rsidR="003122C1" w:rsidRDefault="003122C1" w:rsidP="003122C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381375" cy="18573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C1" w:rsidRDefault="003122C1" w:rsidP="0089050C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0"/>
          <w:szCs w:val="20"/>
        </w:rPr>
      </w:pPr>
      <w:r w:rsidRPr="00E435C6">
        <w:rPr>
          <w:b/>
          <w:bCs/>
          <w:sz w:val="20"/>
          <w:szCs w:val="20"/>
        </w:rPr>
        <w:t>Przykładowe zdjęcie poglądowe</w:t>
      </w:r>
    </w:p>
    <w:p w:rsidR="0089050C" w:rsidRDefault="0089050C" w:rsidP="0089050C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0"/>
          <w:szCs w:val="20"/>
        </w:rPr>
      </w:pPr>
    </w:p>
    <w:p w:rsidR="00E36430" w:rsidRPr="0089050C" w:rsidRDefault="00E36430" w:rsidP="0089050C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0"/>
          <w:szCs w:val="20"/>
        </w:rPr>
      </w:pPr>
    </w:p>
    <w:p w:rsidR="00D714B9" w:rsidRPr="00E36430" w:rsidRDefault="00DA080F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>
        <w:rPr>
          <w:b/>
        </w:rPr>
        <w:t>Donice półokrągłe- 3</w:t>
      </w:r>
      <w:r w:rsidR="008E1640" w:rsidRPr="00E36430">
        <w:rPr>
          <w:b/>
        </w:rPr>
        <w:t xml:space="preserve"> szt.</w:t>
      </w:r>
    </w:p>
    <w:p w:rsidR="003122C1" w:rsidRPr="00E36430" w:rsidRDefault="003122C1" w:rsidP="003122C1">
      <w:pPr>
        <w:pStyle w:val="Akapitzlist"/>
        <w:spacing w:line="276" w:lineRule="auto"/>
        <w:jc w:val="both"/>
      </w:pPr>
    </w:p>
    <w:p w:rsidR="00D714B9" w:rsidRPr="00E36430" w:rsidRDefault="00D714B9" w:rsidP="00D714B9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E36430">
        <w:t xml:space="preserve">Donice o konstrukcji betonowej w kształcie rogala o długości 2,3 m i szer. 0,45 m. </w:t>
      </w:r>
      <w:r w:rsidR="008E1640" w:rsidRPr="00E36430">
        <w:t>Donice</w:t>
      </w:r>
      <w:r w:rsidRPr="00E36430">
        <w:t xml:space="preserve"> ustawian</w:t>
      </w:r>
      <w:r w:rsidR="008E1640" w:rsidRPr="00E36430">
        <w:t>e</w:t>
      </w:r>
      <w:r w:rsidRPr="00E36430">
        <w:t xml:space="preserve"> bezpośrednio na utwardzonym podłożu. </w:t>
      </w:r>
    </w:p>
    <w:p w:rsidR="00E3686F" w:rsidRPr="00E3686F" w:rsidRDefault="00E3686F" w:rsidP="00E36430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0"/>
          <w:szCs w:val="20"/>
        </w:rPr>
      </w:pPr>
    </w:p>
    <w:p w:rsidR="00E3686F" w:rsidRPr="00E36430" w:rsidRDefault="00E3686F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 w:rsidRPr="00E36430">
        <w:rPr>
          <w:b/>
        </w:rPr>
        <w:t xml:space="preserve">Kosze </w:t>
      </w:r>
      <w:r w:rsidRPr="00A05548">
        <w:rPr>
          <w:b/>
        </w:rPr>
        <w:t xml:space="preserve">parkowe </w:t>
      </w:r>
      <w:r w:rsidR="00A05548" w:rsidRPr="00A05548">
        <w:rPr>
          <w:b/>
        </w:rPr>
        <w:t xml:space="preserve">-model Łódzki </w:t>
      </w:r>
      <w:r w:rsidRPr="00A05548">
        <w:rPr>
          <w:b/>
        </w:rPr>
        <w:t>- 5 szt.</w:t>
      </w:r>
    </w:p>
    <w:p w:rsidR="00E3686F" w:rsidRPr="00E435C6" w:rsidRDefault="00E3686F" w:rsidP="00E368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A05548" w:rsidRPr="00A05548" w:rsidRDefault="00E3686F" w:rsidP="00A05548">
      <w:pPr>
        <w:widowControl w:val="0"/>
        <w:autoSpaceDE w:val="0"/>
        <w:autoSpaceDN w:val="0"/>
        <w:adjustRightInd w:val="0"/>
        <w:jc w:val="both"/>
      </w:pPr>
      <w:r w:rsidRPr="00A05548">
        <w:t xml:space="preserve">Kosz </w:t>
      </w:r>
      <w:r w:rsidR="00A05548" w:rsidRPr="00A05548">
        <w:t xml:space="preserve">o konstrukcji </w:t>
      </w:r>
      <w:r w:rsidR="00A05548" w:rsidRPr="00A05548">
        <w:rPr>
          <w:rStyle w:val="Pogrubienie"/>
          <w:b w:val="0"/>
        </w:rPr>
        <w:t>stalowo-drewnianej</w:t>
      </w:r>
      <w:r w:rsidR="00C07404" w:rsidRPr="00A05548">
        <w:t xml:space="preserve"> </w:t>
      </w:r>
      <w:r w:rsidRPr="00A05548">
        <w:t xml:space="preserve">na odpady komunalne o </w:t>
      </w:r>
      <w:r w:rsidR="00C07404" w:rsidRPr="00A05548">
        <w:t>pojemności</w:t>
      </w:r>
      <w:r w:rsidRPr="00A05548">
        <w:t xml:space="preserve"> </w:t>
      </w:r>
      <w:r w:rsidR="00C07404" w:rsidRPr="00A05548">
        <w:t>60 l</w:t>
      </w:r>
      <w:r w:rsidR="00A05548" w:rsidRPr="00A05548">
        <w:t>itrów</w:t>
      </w:r>
      <w:r w:rsidR="00C07404" w:rsidRPr="00A05548">
        <w:t xml:space="preserve">, </w:t>
      </w:r>
      <w:r w:rsidRPr="00A05548">
        <w:t xml:space="preserve"> </w:t>
      </w:r>
      <w:r w:rsidR="00A05548" w:rsidRPr="00A05548">
        <w:br/>
      </w:r>
      <w:r w:rsidRPr="00A05548">
        <w:t>wykonany z</w:t>
      </w:r>
      <w:r w:rsidR="00C07404" w:rsidRPr="00A05548">
        <w:t>:</w:t>
      </w:r>
      <w:r w:rsidRPr="00A05548">
        <w:t xml:space="preserve"> </w:t>
      </w:r>
      <w:r w:rsidR="00C07404" w:rsidRPr="00A05548">
        <w:t xml:space="preserve">profili stalowych, ocynkowanych 40x40 </w:t>
      </w:r>
      <w:r w:rsidR="00A05548" w:rsidRPr="00A05548">
        <w:t xml:space="preserve">i </w:t>
      </w:r>
      <w:r w:rsidR="00C07404" w:rsidRPr="00A05548">
        <w:t>zabezpieczonych antykorozyjnie</w:t>
      </w:r>
      <w:r w:rsidR="00A05548" w:rsidRPr="00A05548">
        <w:t xml:space="preserve">, </w:t>
      </w:r>
      <w:r w:rsidR="00C07404" w:rsidRPr="00A05548">
        <w:t xml:space="preserve">malowanych proszkowo na kolor czarny- RAL 9005 oraz </w:t>
      </w:r>
      <w:r w:rsidR="00A05548" w:rsidRPr="00A05548">
        <w:t>zewnętrznych okładzin drewnianych impregnowanych i lakierowane w kolorze Teak, wyposażony w wkład kwadratowy z popielnicą.</w:t>
      </w:r>
    </w:p>
    <w:p w:rsidR="00A05548" w:rsidRPr="00A05548" w:rsidRDefault="00E3686F" w:rsidP="00A05548">
      <w:pPr>
        <w:widowControl w:val="0"/>
        <w:autoSpaceDE w:val="0"/>
        <w:autoSpaceDN w:val="0"/>
        <w:adjustRightInd w:val="0"/>
        <w:jc w:val="both"/>
      </w:pPr>
      <w:r w:rsidRPr="00A05548">
        <w:br/>
      </w:r>
      <w:r w:rsidR="00A05548" w:rsidRPr="00A05548">
        <w:t>W</w:t>
      </w:r>
      <w:r w:rsidR="00C07404" w:rsidRPr="00A05548">
        <w:t xml:space="preserve">ymiary kosza : 38 x 38 x 70 cm </w:t>
      </w:r>
    </w:p>
    <w:p w:rsidR="00C07404" w:rsidRPr="00E435C6" w:rsidRDefault="00A05548" w:rsidP="00E3686F">
      <w:pPr>
        <w:widowControl w:val="0"/>
        <w:autoSpaceDE w:val="0"/>
        <w:autoSpaceDN w:val="0"/>
        <w:adjustRightInd w:val="0"/>
        <w:jc w:val="both"/>
      </w:pPr>
      <w:r w:rsidRPr="00A05548">
        <w:t>W</w:t>
      </w:r>
      <w:r w:rsidR="00C07404" w:rsidRPr="00A05548">
        <w:t>ymiary wkładu : 29 x 29 x 70 cm</w:t>
      </w:r>
    </w:p>
    <w:p w:rsidR="00E3686F" w:rsidRDefault="00C07404" w:rsidP="00E3686F">
      <w:pPr>
        <w:spacing w:line="276" w:lineRule="auto"/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1285875" cy="194249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40" cy="19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6F" w:rsidRPr="00E435C6" w:rsidRDefault="00E3686F" w:rsidP="00E3686F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20"/>
        </w:rPr>
      </w:pPr>
      <w:r w:rsidRPr="00E435C6">
        <w:rPr>
          <w:b/>
          <w:bCs/>
          <w:sz w:val="16"/>
          <w:szCs w:val="20"/>
        </w:rPr>
        <w:t>Przykładowe zdjęcie poglądowe</w:t>
      </w:r>
    </w:p>
    <w:p w:rsidR="002062E4" w:rsidRDefault="002062E4" w:rsidP="000F3293">
      <w:pPr>
        <w:rPr>
          <w:sz w:val="16"/>
          <w:szCs w:val="16"/>
        </w:rPr>
      </w:pPr>
    </w:p>
    <w:p w:rsidR="00AD42BE" w:rsidRDefault="00AD42BE" w:rsidP="000F3293">
      <w:pPr>
        <w:rPr>
          <w:sz w:val="16"/>
          <w:szCs w:val="16"/>
        </w:rPr>
      </w:pPr>
    </w:p>
    <w:p w:rsidR="006F4AAA" w:rsidRPr="000F3293" w:rsidRDefault="006F4AAA" w:rsidP="000F3293">
      <w:pPr>
        <w:rPr>
          <w:sz w:val="16"/>
          <w:szCs w:val="16"/>
        </w:rPr>
      </w:pPr>
    </w:p>
    <w:p w:rsidR="00E435C6" w:rsidRPr="00E36430" w:rsidRDefault="00E36430" w:rsidP="00E36430">
      <w:pPr>
        <w:pStyle w:val="Akapitzlist"/>
        <w:numPr>
          <w:ilvl w:val="2"/>
          <w:numId w:val="19"/>
        </w:numPr>
        <w:spacing w:line="276" w:lineRule="auto"/>
        <w:jc w:val="both"/>
        <w:rPr>
          <w:b/>
        </w:rPr>
      </w:pPr>
      <w:r>
        <w:rPr>
          <w:b/>
        </w:rPr>
        <w:t>O</w:t>
      </w:r>
      <w:r w:rsidR="00424BC4" w:rsidRPr="00E36430">
        <w:rPr>
          <w:b/>
        </w:rPr>
        <w:t>świetleni</w:t>
      </w:r>
      <w:r>
        <w:rPr>
          <w:b/>
        </w:rPr>
        <w:t>e</w:t>
      </w:r>
      <w:r w:rsidR="00424BC4" w:rsidRPr="00E36430">
        <w:rPr>
          <w:b/>
        </w:rPr>
        <w:t xml:space="preserve"> parkowe - 8 szt.</w:t>
      </w:r>
      <w:r w:rsidR="00E435C6" w:rsidRPr="00E36430">
        <w:rPr>
          <w:b/>
        </w:rPr>
        <w:t xml:space="preserve"> </w:t>
      </w:r>
      <w:r>
        <w:rPr>
          <w:b/>
        </w:rPr>
        <w:t>– rozbudowa.</w:t>
      </w:r>
    </w:p>
    <w:p w:rsidR="00424BC4" w:rsidRPr="00E435C6" w:rsidRDefault="00424BC4" w:rsidP="00424BC4">
      <w:pPr>
        <w:pStyle w:val="Akapitzlist"/>
        <w:spacing w:line="276" w:lineRule="auto"/>
        <w:jc w:val="both"/>
      </w:pPr>
    </w:p>
    <w:p w:rsidR="008F7C87" w:rsidRDefault="008F7C87" w:rsidP="008F7C87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hd w:val="clear" w:color="auto" w:fill="FFFFFF"/>
        </w:rPr>
      </w:pPr>
      <w:r w:rsidRPr="0021195A">
        <w:rPr>
          <w:bCs/>
          <w:shd w:val="clear" w:color="auto" w:fill="FFFFFF"/>
        </w:rPr>
        <w:t>Pr</w:t>
      </w:r>
      <w:r>
        <w:rPr>
          <w:bCs/>
          <w:shd w:val="clear" w:color="auto" w:fill="FFFFFF"/>
        </w:rPr>
        <w:t xml:space="preserve">ojekt zakłada </w:t>
      </w:r>
      <w:r w:rsidRPr="0021195A">
        <w:rPr>
          <w:bCs/>
          <w:shd w:val="clear" w:color="auto" w:fill="FFFFFF"/>
        </w:rPr>
        <w:t xml:space="preserve">rozbudowę oświetlenia parkowego </w:t>
      </w:r>
      <w:r>
        <w:rPr>
          <w:bCs/>
          <w:shd w:val="clear" w:color="auto" w:fill="FFFFFF"/>
        </w:rPr>
        <w:t xml:space="preserve">z </w:t>
      </w:r>
      <w:r w:rsidRPr="0021195A">
        <w:rPr>
          <w:bCs/>
          <w:shd w:val="clear" w:color="auto" w:fill="FFFFFF"/>
        </w:rPr>
        <w:t>zasilanie</w:t>
      </w:r>
      <w:r>
        <w:rPr>
          <w:bCs/>
          <w:shd w:val="clear" w:color="auto" w:fill="FFFFFF"/>
        </w:rPr>
        <w:t>m</w:t>
      </w:r>
      <w:r w:rsidRPr="0021195A">
        <w:rPr>
          <w:bCs/>
          <w:shd w:val="clear" w:color="auto" w:fill="FFFFFF"/>
        </w:rPr>
        <w:t xml:space="preserve"> ze słupa oświetlenia ulicznego nr 3/45 przy ul. Klimontowskiej w Sosnowcu</w:t>
      </w:r>
      <w:r>
        <w:rPr>
          <w:bCs/>
          <w:shd w:val="clear" w:color="auto" w:fill="FFFFFF"/>
        </w:rPr>
        <w:t xml:space="preserve"> podłączonego do szafy oświetleniowej nr </w:t>
      </w:r>
      <w:r w:rsidRPr="0021195A">
        <w:rPr>
          <w:bCs/>
          <w:shd w:val="clear" w:color="auto" w:fill="FFFFFF"/>
        </w:rPr>
        <w:t>475.15 przy ul. Wawel.</w:t>
      </w:r>
      <w:r>
        <w:rPr>
          <w:bCs/>
          <w:shd w:val="clear" w:color="auto" w:fill="FFFFFF"/>
        </w:rPr>
        <w:t xml:space="preserve"> Powyższe uzgodniono z </w:t>
      </w:r>
      <w:r w:rsidRPr="0021195A">
        <w:rPr>
          <w:bCs/>
          <w:shd w:val="clear" w:color="auto" w:fill="FFFFFF"/>
        </w:rPr>
        <w:t>administratorem oświetlenia miejskiego</w:t>
      </w:r>
      <w:r>
        <w:rPr>
          <w:bCs/>
          <w:shd w:val="clear" w:color="auto" w:fill="FFFFFF"/>
        </w:rPr>
        <w:t xml:space="preserve">- </w:t>
      </w:r>
      <w:r w:rsidRPr="00424BC4">
        <w:rPr>
          <w:bCs/>
          <w:shd w:val="clear" w:color="auto" w:fill="FFFFFF"/>
        </w:rPr>
        <w:t>WGK UM Sosnowiec.</w:t>
      </w:r>
    </w:p>
    <w:p w:rsidR="005B18E5" w:rsidRDefault="005B18E5" w:rsidP="008F7C87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hd w:val="clear" w:color="auto" w:fill="FFFFFF"/>
        </w:rPr>
      </w:pPr>
    </w:p>
    <w:p w:rsidR="006F4AAA" w:rsidRPr="0021195A" w:rsidRDefault="006F4AAA" w:rsidP="006F4AAA">
      <w:pPr>
        <w:widowControl w:val="0"/>
        <w:autoSpaceDE w:val="0"/>
        <w:autoSpaceDN w:val="0"/>
        <w:adjustRightInd w:val="0"/>
        <w:spacing w:line="276" w:lineRule="auto"/>
        <w:rPr>
          <w:bCs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12"/>
      </w:tblGrid>
      <w:tr w:rsidR="006F4AAA" w:rsidTr="006F4AAA">
        <w:tc>
          <w:tcPr>
            <w:tcW w:w="4676" w:type="dxa"/>
            <w:vAlign w:val="center"/>
          </w:tcPr>
          <w:p w:rsidR="006F4AAA" w:rsidRDefault="006F4AAA" w:rsidP="006F4AA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shd w:val="clear" w:color="auto" w:fill="FFFFFF"/>
              </w:rPr>
            </w:pPr>
            <w:r w:rsidRPr="005B18E5">
              <w:rPr>
                <w:bCs/>
                <w:noProof/>
                <w:shd w:val="clear" w:color="auto" w:fill="FFFFFF"/>
              </w:rPr>
              <w:lastRenderedPageBreak/>
              <w:drawing>
                <wp:inline distT="0" distB="0" distL="0" distR="0">
                  <wp:extent cx="3099329" cy="2324497"/>
                  <wp:effectExtent l="0" t="381000" r="0" b="361950"/>
                  <wp:docPr id="7" name="Obraz 7" descr="C:\Users\A Majewski\Desktop\SPRAWY BIEŻĄCE\BO V edycja realizacja w 2019\SKWERY I ZIELEŃCE\Narutowicza- pfu\20190701_15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 Majewski\Desktop\SPRAWY BIEŻĄCE\BO V edycja realizacja w 2019\SKWERY I ZIELEŃCE\Narutowicza- pfu\20190701_15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6189" cy="233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vAlign w:val="center"/>
          </w:tcPr>
          <w:p w:rsidR="006F4AAA" w:rsidRDefault="006F4AAA" w:rsidP="006F4AA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shd w:val="clear" w:color="auto" w:fill="FFFFFF"/>
              </w:rPr>
            </w:pPr>
            <w:r w:rsidRPr="005B18E5">
              <w:rPr>
                <w:bCs/>
                <w:noProof/>
                <w:shd w:val="clear" w:color="auto" w:fill="FFFFFF"/>
              </w:rPr>
              <w:drawing>
                <wp:inline distT="0" distB="0" distL="0" distR="0">
                  <wp:extent cx="3055477" cy="2291609"/>
                  <wp:effectExtent l="0" t="381000" r="0" b="356870"/>
                  <wp:docPr id="6" name="Obraz 6" descr="C:\Users\A Majewski\Desktop\SPRAWY BIEŻĄCE\BO V edycja realizacja w 2019\SKWERY I ZIELEŃCE\Narutowicza- pfu\20190701_15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 Majewski\Desktop\SPRAWY BIEŻĄCE\BO V edycja realizacja w 2019\SKWERY I ZIELEŃCE\Narutowicza- pfu\20190701_152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4178" cy="229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8E5" w:rsidRDefault="006F4AAA" w:rsidP="006F4AAA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Dokumentacja fotograficzna obrazująca lokalizację </w:t>
      </w:r>
      <w:r w:rsidRPr="0021195A">
        <w:rPr>
          <w:bCs/>
          <w:shd w:val="clear" w:color="auto" w:fill="FFFFFF"/>
        </w:rPr>
        <w:t xml:space="preserve">słupa oświetlenia </w:t>
      </w:r>
      <w:r>
        <w:rPr>
          <w:bCs/>
          <w:shd w:val="clear" w:color="auto" w:fill="FFFFFF"/>
        </w:rPr>
        <w:br/>
      </w:r>
      <w:r w:rsidRPr="0021195A">
        <w:rPr>
          <w:bCs/>
          <w:shd w:val="clear" w:color="auto" w:fill="FFFFFF"/>
        </w:rPr>
        <w:t>ulicznego nr 3/45 przy ul. Klimontowskiej</w:t>
      </w:r>
    </w:p>
    <w:p w:rsidR="006F4AAA" w:rsidRPr="0021195A" w:rsidRDefault="006F4AAA" w:rsidP="006F4AAA">
      <w:pPr>
        <w:widowControl w:val="0"/>
        <w:autoSpaceDE w:val="0"/>
        <w:autoSpaceDN w:val="0"/>
        <w:adjustRightInd w:val="0"/>
        <w:spacing w:line="276" w:lineRule="auto"/>
        <w:rPr>
          <w:bCs/>
          <w:shd w:val="clear" w:color="auto" w:fill="FFFFFF"/>
        </w:rPr>
      </w:pPr>
    </w:p>
    <w:p w:rsidR="008F7C87" w:rsidRPr="00E435C6" w:rsidRDefault="008F7C87" w:rsidP="008F7C87">
      <w:pPr>
        <w:widowControl w:val="0"/>
        <w:autoSpaceDE w:val="0"/>
        <w:autoSpaceDN w:val="0"/>
        <w:adjustRightInd w:val="0"/>
        <w:contextualSpacing/>
        <w:jc w:val="both"/>
      </w:pPr>
      <w:r w:rsidRPr="00E435C6">
        <w:rPr>
          <w:b/>
          <w:bCs/>
          <w:shd w:val="clear" w:color="auto" w:fill="FFFFFF"/>
        </w:rPr>
        <w:t>Słupy oświetleniowe</w:t>
      </w:r>
      <w:r w:rsidRPr="00E435C6">
        <w:rPr>
          <w:bCs/>
          <w:shd w:val="clear" w:color="auto" w:fill="FFFFFF"/>
        </w:rPr>
        <w:t xml:space="preserve">, parkowe </w:t>
      </w:r>
      <w:r w:rsidRPr="00E435C6">
        <w:t xml:space="preserve">aluminiowe, anodowane lub malowane proszkowo </w:t>
      </w:r>
      <w:r>
        <w:br/>
      </w:r>
      <w:r w:rsidRPr="00E435C6">
        <w:t xml:space="preserve">o wys. ok. 5-6 m, </w:t>
      </w:r>
      <w:r w:rsidRPr="00424BC4">
        <w:t xml:space="preserve">w </w:t>
      </w:r>
      <w:r w:rsidRPr="00E435C6">
        <w:t>kolor</w:t>
      </w:r>
      <w:r w:rsidRPr="00424BC4">
        <w:t>ze</w:t>
      </w:r>
      <w:r w:rsidRPr="00E435C6">
        <w:t xml:space="preserve"> </w:t>
      </w:r>
      <w:r w:rsidRPr="00424BC4">
        <w:t>grafitowym CI-</w:t>
      </w:r>
      <w:r>
        <w:t>65</w:t>
      </w:r>
      <w:r w:rsidRPr="00E435C6">
        <w:t xml:space="preserve">. Słupy do wysokości 30-40 cm zabezpieczone powłoką chlorokauczukową w kolorze słupa. Słupy powinny być przystosowane do montażu </w:t>
      </w:r>
      <w:r>
        <w:br/>
      </w:r>
      <w:r w:rsidRPr="00E435C6">
        <w:t xml:space="preserve">lamp bez wysięgnika i wyposażone we wnękę słupową z zabezpieczeniem przed dostępem </w:t>
      </w:r>
      <w:r>
        <w:br/>
      </w:r>
      <w:r w:rsidRPr="00E435C6">
        <w:t xml:space="preserve">osób trzecich. Na słupie musi być umieszczona tabliczka znamionowa z podanym typem słupa, datą produkcji, nazwą producenta </w:t>
      </w:r>
      <w:r>
        <w:t xml:space="preserve">oraz </w:t>
      </w:r>
      <w:r w:rsidRPr="00E435C6">
        <w:t xml:space="preserve">nr słupa w obwodzie\. Montaż słupów </w:t>
      </w:r>
      <w:r>
        <w:br/>
      </w:r>
      <w:r w:rsidRPr="00E435C6">
        <w:t>n</w:t>
      </w:r>
      <w:r>
        <w:t xml:space="preserve">a fundamentach prefabrykowanych </w:t>
      </w:r>
      <w:r w:rsidRPr="00E435C6">
        <w:t>dobranych do typu słupa.</w:t>
      </w:r>
    </w:p>
    <w:p w:rsidR="008F7C87" w:rsidRPr="00E435C6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E435C6">
        <w:rPr>
          <w:b/>
        </w:rPr>
        <w:t>Przewody zasilające</w:t>
      </w:r>
      <w:r w:rsidRPr="00E435C6">
        <w:t xml:space="preserve"> aluminiowe YAKYXS o przekroju 4 x 35 mm dobrane zgodnie </w:t>
      </w:r>
      <w:r>
        <w:br/>
      </w:r>
      <w:r w:rsidRPr="00E435C6">
        <w:t>z obliczeniami wykonanymi w ramach projektu.</w:t>
      </w:r>
      <w:r w:rsidRPr="00E435C6">
        <w:rPr>
          <w:b/>
        </w:rPr>
        <w:t xml:space="preserve"> </w:t>
      </w:r>
      <w:r w:rsidRPr="00E435C6">
        <w:t xml:space="preserve">Prace ziemne związane z ułożeniem okablowania należy wykonać zgodnie z obowiązującymi przepisami i normami, </w:t>
      </w:r>
      <w:r>
        <w:br/>
      </w:r>
      <w:r w:rsidRPr="00E435C6">
        <w:t>a w szczególności z ustawą z dnia 7 lipca 1994r. Prawo budowlane z późniejszymi zmianami oraz normami PN-76/E-05125. Na punkcie styku z innymi s</w:t>
      </w:r>
      <w:r>
        <w:t>ieciami przesyłowymi,</w:t>
      </w:r>
      <w:r>
        <w:br/>
      </w:r>
      <w:r w:rsidRPr="00E435C6">
        <w:t>okablowanie zasilające należy dodatkowo zabezpieczyć z wykorzystaniem osłon rurowych</w:t>
      </w:r>
      <w:r>
        <w:t>.</w:t>
      </w:r>
      <w:r w:rsidRPr="00E435C6">
        <w:t xml:space="preserve"> </w:t>
      </w:r>
    </w:p>
    <w:p w:rsidR="008F7C87" w:rsidRPr="00E435C6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E435C6">
        <w:rPr>
          <w:b/>
        </w:rPr>
        <w:t xml:space="preserve">Oprawy parkowe, ledowe </w:t>
      </w:r>
      <w:r w:rsidRPr="00E435C6">
        <w:t xml:space="preserve">świecące dookólnie ku dołowi, montowane bezpośrednio </w:t>
      </w:r>
      <w:r>
        <w:br/>
      </w:r>
      <w:r w:rsidRPr="00E435C6">
        <w:t>na słupie bez wysięgnika. Forma oprawy powinna być zbliżona do kształtu przedstawionego na poniższym rysunku. Wszystkie oprawy muszą być jednego typu/modelu i nie posiadać klosza.</w:t>
      </w:r>
      <w:r>
        <w:t xml:space="preserve"> Zgodnie z wytycznymi administratora oświetlenia ulicznego oprawy powinny być wyposażone w zasilacze i sterowniki.</w:t>
      </w:r>
    </w:p>
    <w:p w:rsidR="008F7C87" w:rsidRPr="00E435C6" w:rsidRDefault="008F7C87" w:rsidP="008F7C87">
      <w:pPr>
        <w:widowControl w:val="0"/>
        <w:autoSpaceDE w:val="0"/>
        <w:autoSpaceDN w:val="0"/>
        <w:adjustRightInd w:val="0"/>
        <w:jc w:val="both"/>
      </w:pPr>
    </w:p>
    <w:tbl>
      <w:tblPr>
        <w:tblpPr w:leftFromText="141" w:rightFromText="141" w:vertAnchor="text" w:horzAnchor="margin" w:tblpXSpec="center" w:tblpY="-69"/>
        <w:tblOverlap w:val="never"/>
        <w:tblW w:w="7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3"/>
      </w:tblGrid>
      <w:tr w:rsidR="008F7C87" w:rsidRPr="00E435C6" w:rsidTr="00C97F60">
        <w:trPr>
          <w:trHeight w:val="1709"/>
        </w:trPr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7C87" w:rsidRPr="00E435C6" w:rsidRDefault="008F7C87" w:rsidP="00C97F60">
            <w:pPr>
              <w:widowControl w:val="0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E435C6">
              <w:rPr>
                <w:noProof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3844290</wp:posOffset>
                  </wp:positionH>
                  <wp:positionV relativeFrom="paragraph">
                    <wp:posOffset>73025</wp:posOffset>
                  </wp:positionV>
                  <wp:extent cx="664845" cy="800100"/>
                  <wp:effectExtent l="0" t="0" r="1905" b="0"/>
                  <wp:wrapNone/>
                  <wp:docPr id="1" name="Obraz 1" descr="3 Parki bez wysięg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3 Parki bez wysięg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435C6">
              <w:rPr>
                <w:noProof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73025</wp:posOffset>
                  </wp:positionV>
                  <wp:extent cx="910590" cy="917575"/>
                  <wp:effectExtent l="0" t="0" r="3810" b="0"/>
                  <wp:wrapSquare wrapText="bothSides"/>
                  <wp:docPr id="2" name="Obraz 2" descr="1 ciągi piesze osiedla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ciągi piesze osiedla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435C6">
              <w:rPr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104775</wp:posOffset>
                  </wp:positionV>
                  <wp:extent cx="698500" cy="880110"/>
                  <wp:effectExtent l="0" t="0" r="6350" b="0"/>
                  <wp:wrapSquare wrapText="bothSides"/>
                  <wp:docPr id="3" name="Obraz 3" descr="Znalezione obrazy dla zapytania oprawa parkowa 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Znalezione obrazy dla zapytania oprawa parkowa 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8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435C6">
              <w:rPr>
                <w:noProof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15240</wp:posOffset>
                  </wp:positionV>
                  <wp:extent cx="971550" cy="965200"/>
                  <wp:effectExtent l="0" t="0" r="0" b="6350"/>
                  <wp:wrapSquare wrapText="bothSides"/>
                  <wp:docPr id="4" name="Obraz 4" descr="1 ciągi piesze osiedl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1 ciągi piesze osiedl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7C87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u w:val="single"/>
        </w:rPr>
      </w:pPr>
    </w:p>
    <w:p w:rsidR="008F7C87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u w:val="single"/>
        </w:rPr>
      </w:pPr>
    </w:p>
    <w:p w:rsidR="008F7C87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u w:val="single"/>
        </w:rPr>
      </w:pPr>
    </w:p>
    <w:p w:rsidR="008F7C87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u w:val="single"/>
        </w:rPr>
      </w:pPr>
    </w:p>
    <w:p w:rsidR="008F7C87" w:rsidRPr="00E435C6" w:rsidRDefault="008F7C87" w:rsidP="008F7C87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20"/>
        </w:rPr>
      </w:pPr>
      <w:r w:rsidRPr="00E435C6">
        <w:rPr>
          <w:b/>
          <w:bCs/>
          <w:sz w:val="16"/>
          <w:szCs w:val="20"/>
        </w:rPr>
        <w:t>Przykładowe zdjęcie poglądowe</w:t>
      </w:r>
    </w:p>
    <w:p w:rsidR="008F7C87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u w:val="single"/>
        </w:rPr>
      </w:pPr>
      <w:r>
        <w:rPr>
          <w:u w:val="single"/>
        </w:rPr>
        <w:t xml:space="preserve"> </w:t>
      </w:r>
    </w:p>
    <w:p w:rsidR="008F7C87" w:rsidRPr="00E435C6" w:rsidRDefault="008F7C87" w:rsidP="008F7C87">
      <w:pPr>
        <w:widowControl w:val="0"/>
        <w:autoSpaceDE w:val="0"/>
        <w:autoSpaceDN w:val="0"/>
        <w:adjustRightInd w:val="0"/>
        <w:contextualSpacing/>
        <w:jc w:val="both"/>
        <w:rPr>
          <w:u w:val="single"/>
        </w:rPr>
      </w:pPr>
      <w:r w:rsidRPr="00E435C6">
        <w:rPr>
          <w:u w:val="single"/>
        </w:rPr>
        <w:t>Parametry opraw oświetleniowych, ledowych: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oprawy posiadające znak CE;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 xml:space="preserve">oprawy wykonane z aluminium anodowanego w kolorze z palety RAL wybranym </w:t>
      </w:r>
      <w:r>
        <w:br/>
      </w:r>
      <w:r w:rsidRPr="00E435C6">
        <w:t>przez zamawiającego na etapie projektowania;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lastRenderedPageBreak/>
        <w:t>wyposażone w konstrukcje modułową, umożliwiającą osobną wymianę układu zasilającego i układów optycznych;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przeznaczone do montażu na wysięgniku o średnicy od 40 do 60 mm;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spełniające wymogi II klasy ochronności;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oprawy nie emitujące światła w górną  półprzestrzeń  przy ustawieniu 0</w:t>
      </w:r>
      <w:r w:rsidRPr="00424BC4">
        <w:rPr>
          <w:vertAlign w:val="superscript"/>
        </w:rPr>
        <w:t xml:space="preserve">o </w:t>
      </w:r>
      <w:r>
        <w:rPr>
          <w:vertAlign w:val="superscript"/>
        </w:rPr>
        <w:t xml:space="preserve"> </w:t>
      </w:r>
      <w:r w:rsidRPr="00E435C6">
        <w:t>do podłoża zgodnie z Rozporządzeniem Komisji Europejskiej numer 245/2009 z dnia 18 marca 2009 (DZ Urzędowy UE z dnia 24.03.2009r.);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 xml:space="preserve">oprawy spełniające wymogi bezpieczeństwa fotobiologicznego lamp </w:t>
      </w:r>
      <w:r>
        <w:t>i systemów</w:t>
      </w:r>
      <w:r>
        <w:br/>
      </w:r>
      <w:r w:rsidRPr="00E435C6">
        <w:t>lampowych  PN-EN 62471;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 xml:space="preserve">stopień szczelności układu optycznego i zasilającego opraw nie może być mniejszy </w:t>
      </w:r>
      <w:r>
        <w:br/>
      </w:r>
      <w:r w:rsidRPr="00E435C6">
        <w:t>niż IP 65;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oprawy przystosowane do pracy w temperaturach co najmniej od -30C do +40C;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 xml:space="preserve">oprawy powinny zawierać nierdzewiejące elementy mocujące i być gotowe do montażu </w:t>
      </w:r>
      <w:r>
        <w:br/>
      </w:r>
      <w:r w:rsidRPr="00E435C6">
        <w:t>i działania;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napięcie znamionowe pracy 230V/50Hz;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minimalna moc źródła światła oprawy nie może być niższa niż 40 W;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temperatura barwowa w zakresie 3500K- 5000K (barwa biała neutralna);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 xml:space="preserve">żywotność diod LED minimum 60 000 godzin i utrzymanie efektywności świetlnej </w:t>
      </w:r>
      <w:r>
        <w:br/>
      </w:r>
      <w:r w:rsidRPr="00E435C6">
        <w:t>na poziomie 90 %, zgodnie z IES LM-80;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efektywność świetlana oprawy nie mniejsza niż 110 lm/W z uwzględnieniem strat strumienia świetlnego w oprawie;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współczynnik oddawania barw powinien wynosić (Ra) &gt; 70;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moduły LED odporne na warunki atmosferyczne w tym na promieniowanie UV;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>panel LED powinien umożliwiać jego wymianę bez wykonywania połączeń lutowanych;</w:t>
      </w:r>
    </w:p>
    <w:p w:rsidR="008F7C87" w:rsidRDefault="008F7C87" w:rsidP="008F7C8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</w:pPr>
      <w:r w:rsidRPr="00E435C6">
        <w:t xml:space="preserve">elektroniczny układ zasilający ma zabezpieczać źródło światła  przed przepięciami </w:t>
      </w:r>
      <w:r>
        <w:br/>
      </w:r>
      <w:r w:rsidRPr="00E435C6">
        <w:t>o napięciu co najmniej 10 kV, diody LED przed przegrzaniem, umożliwiać zintegrowanie oprawy z zewnętrznymi sterownikami komunikującymi z nadrzędnym systemem sterowania za pomocą interfejsu 1-10V lub DALI.</w:t>
      </w:r>
    </w:p>
    <w:p w:rsidR="008F7C87" w:rsidRPr="00E435C6" w:rsidRDefault="008F7C87" w:rsidP="008F7C87">
      <w:pPr>
        <w:pStyle w:val="Akapitzlist"/>
        <w:widowControl w:val="0"/>
        <w:autoSpaceDE w:val="0"/>
        <w:autoSpaceDN w:val="0"/>
        <w:adjustRightInd w:val="0"/>
        <w:ind w:left="360"/>
        <w:jc w:val="both"/>
      </w:pPr>
    </w:p>
    <w:p w:rsidR="009F0232" w:rsidRPr="00E435C6" w:rsidRDefault="00CD39EB" w:rsidP="00376917">
      <w:pPr>
        <w:spacing w:line="276" w:lineRule="auto"/>
        <w:jc w:val="both"/>
        <w:rPr>
          <w:b/>
        </w:rPr>
      </w:pPr>
      <w:r w:rsidRPr="00E435C6">
        <w:rPr>
          <w:b/>
        </w:rPr>
        <w:t>4</w:t>
      </w:r>
      <w:r w:rsidR="009F0232" w:rsidRPr="00E435C6">
        <w:rPr>
          <w:b/>
        </w:rPr>
        <w:t>.7 Z</w:t>
      </w:r>
      <w:r w:rsidR="003263FC" w:rsidRPr="00E435C6">
        <w:rPr>
          <w:b/>
        </w:rPr>
        <w:t>ieleń projektowana</w:t>
      </w:r>
    </w:p>
    <w:p w:rsidR="009F0232" w:rsidRPr="00E435C6" w:rsidRDefault="009F0232" w:rsidP="00376917">
      <w:pPr>
        <w:spacing w:line="276" w:lineRule="auto"/>
        <w:jc w:val="both"/>
      </w:pPr>
    </w:p>
    <w:p w:rsidR="009F0232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4</w:t>
      </w:r>
      <w:r w:rsidR="009F0232" w:rsidRPr="00E435C6">
        <w:rPr>
          <w:u w:val="single"/>
        </w:rPr>
        <w:t xml:space="preserve">.7.1 Projekt zieleni </w:t>
      </w:r>
    </w:p>
    <w:p w:rsidR="00F33DFC" w:rsidRPr="00E435C6" w:rsidRDefault="00F33DFC" w:rsidP="00376917">
      <w:pPr>
        <w:spacing w:line="276" w:lineRule="auto"/>
        <w:jc w:val="both"/>
      </w:pPr>
    </w:p>
    <w:p w:rsidR="009F0232" w:rsidRPr="00E435C6" w:rsidRDefault="003F7A86" w:rsidP="00376917">
      <w:pPr>
        <w:spacing w:line="276" w:lineRule="auto"/>
        <w:jc w:val="both"/>
      </w:pPr>
      <w:r>
        <w:t>W</w:t>
      </w:r>
      <w:r w:rsidR="009F0232" w:rsidRPr="00E435C6">
        <w:t xml:space="preserve"> projekcie </w:t>
      </w:r>
      <w:r>
        <w:t>wokół placu centralnego wprowadzono nasadzenia</w:t>
      </w:r>
      <w:r w:rsidR="009F0232" w:rsidRPr="00E435C6">
        <w:t xml:space="preserve"> roślinnoś</w:t>
      </w:r>
      <w:r>
        <w:t>ci</w:t>
      </w:r>
      <w:r w:rsidR="009F0232" w:rsidRPr="00E435C6">
        <w:t>, w celu podniesieni</w:t>
      </w:r>
      <w:r w:rsidR="00DA080F">
        <w:t>a atrakcyjności miejsca.</w:t>
      </w:r>
    </w:p>
    <w:p w:rsidR="00F33DFC" w:rsidRPr="00E435C6" w:rsidRDefault="00F33DFC" w:rsidP="00376917">
      <w:pPr>
        <w:spacing w:line="276" w:lineRule="auto"/>
        <w:jc w:val="both"/>
      </w:pPr>
    </w:p>
    <w:tbl>
      <w:tblPr>
        <w:tblStyle w:val="Tabela-Siatka"/>
        <w:tblW w:w="9212" w:type="dxa"/>
        <w:tblLook w:val="04A0" w:firstRow="1" w:lastRow="0" w:firstColumn="1" w:lastColumn="0" w:noHBand="0" w:noVBand="1"/>
      </w:tblPr>
      <w:tblGrid>
        <w:gridCol w:w="675"/>
        <w:gridCol w:w="2395"/>
        <w:gridCol w:w="1535"/>
        <w:gridCol w:w="1535"/>
        <w:gridCol w:w="1623"/>
        <w:gridCol w:w="1449"/>
      </w:tblGrid>
      <w:tr w:rsidR="00152191" w:rsidRPr="00E435C6" w:rsidTr="008F7C87">
        <w:tc>
          <w:tcPr>
            <w:tcW w:w="675" w:type="dxa"/>
            <w:vAlign w:val="center"/>
          </w:tcPr>
          <w:p w:rsidR="00152191" w:rsidRPr="00E435C6" w:rsidRDefault="00152191" w:rsidP="003263FC">
            <w:pPr>
              <w:spacing w:line="276" w:lineRule="auto"/>
              <w:jc w:val="center"/>
              <w:rPr>
                <w:b/>
              </w:rPr>
            </w:pPr>
            <w:r w:rsidRPr="00E435C6">
              <w:rPr>
                <w:b/>
              </w:rPr>
              <w:t>Lp</w:t>
            </w:r>
            <w:r w:rsidR="003263FC" w:rsidRPr="00E435C6">
              <w:rPr>
                <w:b/>
              </w:rPr>
              <w:t>.</w:t>
            </w:r>
          </w:p>
        </w:tc>
        <w:tc>
          <w:tcPr>
            <w:tcW w:w="2395" w:type="dxa"/>
            <w:vAlign w:val="center"/>
          </w:tcPr>
          <w:p w:rsidR="00152191" w:rsidRPr="00E435C6" w:rsidRDefault="005D0F8F" w:rsidP="00376917">
            <w:pPr>
              <w:spacing w:line="276" w:lineRule="auto"/>
              <w:jc w:val="both"/>
              <w:rPr>
                <w:b/>
              </w:rPr>
            </w:pPr>
            <w:r w:rsidRPr="00E435C6">
              <w:rPr>
                <w:b/>
              </w:rPr>
              <w:t>Nazwa gatunkowa</w:t>
            </w:r>
          </w:p>
        </w:tc>
        <w:tc>
          <w:tcPr>
            <w:tcW w:w="1535" w:type="dxa"/>
            <w:vAlign w:val="center"/>
          </w:tcPr>
          <w:p w:rsidR="00152191" w:rsidRPr="00E435C6" w:rsidRDefault="005D0F8F" w:rsidP="003263FC">
            <w:pPr>
              <w:spacing w:line="276" w:lineRule="auto"/>
              <w:jc w:val="center"/>
              <w:rPr>
                <w:b/>
              </w:rPr>
            </w:pPr>
            <w:r w:rsidRPr="00E435C6">
              <w:rPr>
                <w:b/>
              </w:rPr>
              <w:t>Odmiana</w:t>
            </w:r>
          </w:p>
        </w:tc>
        <w:tc>
          <w:tcPr>
            <w:tcW w:w="1535" w:type="dxa"/>
            <w:vAlign w:val="center"/>
          </w:tcPr>
          <w:p w:rsidR="00152191" w:rsidRPr="00E435C6" w:rsidRDefault="005D0F8F" w:rsidP="003263FC">
            <w:pPr>
              <w:spacing w:line="276" w:lineRule="auto"/>
              <w:jc w:val="center"/>
              <w:rPr>
                <w:b/>
              </w:rPr>
            </w:pPr>
            <w:r w:rsidRPr="00E435C6">
              <w:rPr>
                <w:b/>
              </w:rPr>
              <w:t>Opis sadzonki</w:t>
            </w:r>
          </w:p>
        </w:tc>
        <w:tc>
          <w:tcPr>
            <w:tcW w:w="1623" w:type="dxa"/>
            <w:vAlign w:val="center"/>
          </w:tcPr>
          <w:p w:rsidR="00152191" w:rsidRPr="00E435C6" w:rsidRDefault="005D0F8F" w:rsidP="003263FC">
            <w:pPr>
              <w:spacing w:line="276" w:lineRule="auto"/>
              <w:jc w:val="center"/>
              <w:rPr>
                <w:b/>
              </w:rPr>
            </w:pPr>
            <w:r w:rsidRPr="00E435C6">
              <w:rPr>
                <w:b/>
              </w:rPr>
              <w:t>Rozstawa</w:t>
            </w:r>
          </w:p>
        </w:tc>
        <w:tc>
          <w:tcPr>
            <w:tcW w:w="1449" w:type="dxa"/>
            <w:vAlign w:val="center"/>
          </w:tcPr>
          <w:p w:rsidR="00152191" w:rsidRPr="00E435C6" w:rsidRDefault="005D0F8F" w:rsidP="003263FC">
            <w:pPr>
              <w:spacing w:line="276" w:lineRule="auto"/>
              <w:jc w:val="center"/>
              <w:rPr>
                <w:b/>
              </w:rPr>
            </w:pPr>
            <w:r w:rsidRPr="00E435C6">
              <w:rPr>
                <w:b/>
              </w:rPr>
              <w:t>I</w:t>
            </w:r>
            <w:r w:rsidR="00F33DFC" w:rsidRPr="00E435C6">
              <w:rPr>
                <w:b/>
              </w:rPr>
              <w:t>lość</w:t>
            </w:r>
            <w:r w:rsidRPr="00E435C6">
              <w:rPr>
                <w:b/>
              </w:rPr>
              <w:t xml:space="preserve"> sztuk</w:t>
            </w:r>
          </w:p>
        </w:tc>
      </w:tr>
      <w:tr w:rsidR="00152191" w:rsidRPr="00E435C6" w:rsidTr="008F7C87">
        <w:trPr>
          <w:trHeight w:val="794"/>
        </w:trPr>
        <w:tc>
          <w:tcPr>
            <w:tcW w:w="675" w:type="dxa"/>
            <w:vAlign w:val="center"/>
          </w:tcPr>
          <w:p w:rsidR="00152191" w:rsidRPr="00E435C6" w:rsidRDefault="005D0F8F" w:rsidP="003263FC">
            <w:pPr>
              <w:spacing w:line="276" w:lineRule="auto"/>
              <w:jc w:val="center"/>
            </w:pPr>
            <w:r w:rsidRPr="00E435C6">
              <w:t>1</w:t>
            </w:r>
          </w:p>
        </w:tc>
        <w:tc>
          <w:tcPr>
            <w:tcW w:w="2395" w:type="dxa"/>
            <w:vAlign w:val="center"/>
          </w:tcPr>
          <w:p w:rsidR="005D0F8F" w:rsidRPr="00727131" w:rsidRDefault="003F7A86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 xml:space="preserve">Bez czarny </w:t>
            </w:r>
          </w:p>
          <w:p w:rsidR="004C688C" w:rsidRPr="00727131" w:rsidRDefault="004C688C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‘</w:t>
            </w:r>
            <w:r w:rsidRPr="00727131">
              <w:rPr>
                <w:rStyle w:val="st"/>
                <w:rFonts w:ascii="Arial" w:hAnsi="Arial" w:cs="Arial"/>
                <w:sz w:val="16"/>
                <w:szCs w:val="16"/>
              </w:rPr>
              <w:t>Sambucus nigra L.’</w:t>
            </w:r>
          </w:p>
        </w:tc>
        <w:tc>
          <w:tcPr>
            <w:tcW w:w="1535" w:type="dxa"/>
            <w:vAlign w:val="center"/>
          </w:tcPr>
          <w:p w:rsidR="00152191" w:rsidRPr="00727131" w:rsidRDefault="003F54E3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'Black Beaty'</w:t>
            </w:r>
          </w:p>
        </w:tc>
        <w:tc>
          <w:tcPr>
            <w:tcW w:w="1535" w:type="dxa"/>
            <w:vAlign w:val="center"/>
          </w:tcPr>
          <w:p w:rsidR="00152191" w:rsidRPr="00727131" w:rsidRDefault="005D0F8F" w:rsidP="0099534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 xml:space="preserve">C2 </w:t>
            </w:r>
          </w:p>
        </w:tc>
        <w:tc>
          <w:tcPr>
            <w:tcW w:w="1623" w:type="dxa"/>
            <w:vAlign w:val="center"/>
          </w:tcPr>
          <w:p w:rsidR="00152191" w:rsidRPr="00727131" w:rsidRDefault="00ED3DDF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punktowo</w:t>
            </w:r>
            <w:r w:rsidR="005D0F8F" w:rsidRPr="007271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33DFC" w:rsidRPr="00727131">
              <w:rPr>
                <w:rFonts w:ascii="Arial" w:hAnsi="Arial" w:cs="Arial"/>
                <w:sz w:val="16"/>
                <w:szCs w:val="16"/>
              </w:rPr>
              <w:t>wg. projektu</w:t>
            </w:r>
          </w:p>
        </w:tc>
        <w:tc>
          <w:tcPr>
            <w:tcW w:w="1449" w:type="dxa"/>
            <w:vAlign w:val="center"/>
          </w:tcPr>
          <w:p w:rsidR="00152191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3F7A86" w:rsidRPr="00E435C6" w:rsidTr="008F7C87">
        <w:trPr>
          <w:trHeight w:val="794"/>
        </w:trPr>
        <w:tc>
          <w:tcPr>
            <w:tcW w:w="675" w:type="dxa"/>
            <w:vAlign w:val="center"/>
          </w:tcPr>
          <w:p w:rsidR="003F7A86" w:rsidRPr="00E435C6" w:rsidRDefault="00C80EB6" w:rsidP="003263F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395" w:type="dxa"/>
            <w:vAlign w:val="center"/>
          </w:tcPr>
          <w:p w:rsidR="003F7A86" w:rsidRPr="00727131" w:rsidRDefault="003F7A86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 xml:space="preserve">Bez czarny </w:t>
            </w:r>
          </w:p>
          <w:p w:rsidR="004C688C" w:rsidRPr="00727131" w:rsidRDefault="004C688C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‘</w:t>
            </w:r>
            <w:r w:rsidRPr="00727131">
              <w:rPr>
                <w:rStyle w:val="st"/>
                <w:rFonts w:ascii="Arial" w:hAnsi="Arial" w:cs="Arial"/>
                <w:sz w:val="16"/>
                <w:szCs w:val="16"/>
              </w:rPr>
              <w:t>Sambucus nigra L.’</w:t>
            </w:r>
          </w:p>
        </w:tc>
        <w:tc>
          <w:tcPr>
            <w:tcW w:w="1535" w:type="dxa"/>
            <w:vAlign w:val="center"/>
          </w:tcPr>
          <w:p w:rsidR="003F7A86" w:rsidRPr="00727131" w:rsidRDefault="003F54E3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‘Aurea'</w:t>
            </w:r>
          </w:p>
        </w:tc>
        <w:tc>
          <w:tcPr>
            <w:tcW w:w="1535" w:type="dxa"/>
            <w:vAlign w:val="center"/>
          </w:tcPr>
          <w:p w:rsidR="003F7A86" w:rsidRPr="00727131" w:rsidRDefault="00995349" w:rsidP="0099534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C2</w:t>
            </w:r>
          </w:p>
        </w:tc>
        <w:tc>
          <w:tcPr>
            <w:tcW w:w="1623" w:type="dxa"/>
            <w:vAlign w:val="center"/>
          </w:tcPr>
          <w:p w:rsidR="003F7A86" w:rsidRPr="00727131" w:rsidRDefault="00ED3DDF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Punktowo </w:t>
            </w:r>
            <w:r w:rsidR="00995349" w:rsidRPr="00727131">
              <w:rPr>
                <w:rFonts w:ascii="Arial" w:hAnsi="Arial" w:cs="Arial"/>
                <w:sz w:val="16"/>
                <w:szCs w:val="16"/>
              </w:rPr>
              <w:t>wg. projektu</w:t>
            </w:r>
          </w:p>
        </w:tc>
        <w:tc>
          <w:tcPr>
            <w:tcW w:w="1449" w:type="dxa"/>
            <w:vAlign w:val="center"/>
          </w:tcPr>
          <w:p w:rsidR="003F7A86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3F7A86" w:rsidRPr="00E435C6" w:rsidTr="008F7C87">
        <w:trPr>
          <w:trHeight w:val="794"/>
        </w:trPr>
        <w:tc>
          <w:tcPr>
            <w:tcW w:w="675" w:type="dxa"/>
            <w:vAlign w:val="center"/>
          </w:tcPr>
          <w:p w:rsidR="003F7A86" w:rsidRPr="00E435C6" w:rsidRDefault="00C80EB6" w:rsidP="003263FC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395" w:type="dxa"/>
            <w:vAlign w:val="center"/>
          </w:tcPr>
          <w:p w:rsidR="003F7A86" w:rsidRPr="00ED3DDF" w:rsidRDefault="003F7A86" w:rsidP="003263F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D3DDF">
              <w:rPr>
                <w:rFonts w:ascii="Arial" w:hAnsi="Arial" w:cs="Arial"/>
                <w:sz w:val="16"/>
                <w:szCs w:val="16"/>
                <w:lang w:val="en-US"/>
              </w:rPr>
              <w:t>Tawulec pogięty</w:t>
            </w:r>
            <w:r w:rsidR="004C688C" w:rsidRPr="00ED3DDF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val="en-US"/>
              </w:rPr>
              <w:t xml:space="preserve"> </w:t>
            </w:r>
            <w:r w:rsidR="004C688C" w:rsidRPr="00ED3DDF">
              <w:rPr>
                <w:rFonts w:ascii="Arial" w:hAnsi="Arial" w:cs="Arial"/>
                <w:bCs/>
                <w:kern w:val="36"/>
                <w:sz w:val="16"/>
                <w:szCs w:val="16"/>
                <w:lang w:val="en-US"/>
              </w:rPr>
              <w:t>Stephanandra incisa 'Crispa'</w:t>
            </w:r>
          </w:p>
        </w:tc>
        <w:tc>
          <w:tcPr>
            <w:tcW w:w="1535" w:type="dxa"/>
            <w:vAlign w:val="center"/>
          </w:tcPr>
          <w:p w:rsidR="003F7A86" w:rsidRPr="009C6A6A" w:rsidRDefault="004C688C" w:rsidP="009C6A6A">
            <w:pPr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27131">
              <w:rPr>
                <w:rFonts w:ascii="Arial" w:hAnsi="Arial" w:cs="Arial"/>
                <w:b/>
                <w:bCs/>
                <w:sz w:val="16"/>
                <w:szCs w:val="16"/>
              </w:rPr>
              <w:t>----</w:t>
            </w:r>
            <w:r w:rsidR="009C6A6A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35" w:type="dxa"/>
            <w:vAlign w:val="center"/>
          </w:tcPr>
          <w:p w:rsidR="003F7A86" w:rsidRPr="00727131" w:rsidRDefault="00995349" w:rsidP="0099534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C2</w:t>
            </w:r>
          </w:p>
        </w:tc>
        <w:tc>
          <w:tcPr>
            <w:tcW w:w="1623" w:type="dxa"/>
            <w:vAlign w:val="center"/>
          </w:tcPr>
          <w:p w:rsidR="003F7A86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4 szt/m</w:t>
            </w:r>
            <w:r w:rsidRPr="00727131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449" w:type="dxa"/>
            <w:vAlign w:val="center"/>
          </w:tcPr>
          <w:p w:rsidR="003F7A86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420</w:t>
            </w:r>
          </w:p>
        </w:tc>
      </w:tr>
      <w:tr w:rsidR="003F7A86" w:rsidRPr="00E435C6" w:rsidTr="008F7C87">
        <w:trPr>
          <w:trHeight w:val="794"/>
        </w:trPr>
        <w:tc>
          <w:tcPr>
            <w:tcW w:w="675" w:type="dxa"/>
            <w:vAlign w:val="center"/>
          </w:tcPr>
          <w:p w:rsidR="003F7A86" w:rsidRPr="00E435C6" w:rsidRDefault="00C80EB6" w:rsidP="003263FC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395" w:type="dxa"/>
            <w:vAlign w:val="center"/>
          </w:tcPr>
          <w:p w:rsidR="003F7A86" w:rsidRPr="00727131" w:rsidRDefault="003F7A86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Berberys Thunberga</w:t>
            </w:r>
          </w:p>
        </w:tc>
        <w:tc>
          <w:tcPr>
            <w:tcW w:w="1535" w:type="dxa"/>
            <w:vAlign w:val="center"/>
          </w:tcPr>
          <w:p w:rsidR="003F7A86" w:rsidRPr="00727131" w:rsidRDefault="003F54E3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'Golden Rocket'</w:t>
            </w:r>
          </w:p>
        </w:tc>
        <w:tc>
          <w:tcPr>
            <w:tcW w:w="1535" w:type="dxa"/>
            <w:vAlign w:val="center"/>
          </w:tcPr>
          <w:p w:rsidR="003F7A86" w:rsidRPr="00995349" w:rsidRDefault="009C6A6A" w:rsidP="009953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E44B7">
              <w:rPr>
                <w:color w:val="000000"/>
                <w:sz w:val="20"/>
                <w:szCs w:val="20"/>
              </w:rPr>
              <w:t>C2/C3</w:t>
            </w:r>
          </w:p>
        </w:tc>
        <w:tc>
          <w:tcPr>
            <w:tcW w:w="1623" w:type="dxa"/>
            <w:vAlign w:val="center"/>
          </w:tcPr>
          <w:p w:rsidR="003F7A86" w:rsidRPr="00727131" w:rsidRDefault="00ED3DDF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Liniowo wg. projektu </w:t>
            </w:r>
          </w:p>
        </w:tc>
        <w:tc>
          <w:tcPr>
            <w:tcW w:w="1449" w:type="dxa"/>
            <w:vAlign w:val="center"/>
          </w:tcPr>
          <w:p w:rsidR="003F7A86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45</w:t>
            </w:r>
          </w:p>
        </w:tc>
      </w:tr>
      <w:tr w:rsidR="003F7A86" w:rsidRPr="00E435C6" w:rsidTr="008F7C87">
        <w:trPr>
          <w:trHeight w:val="794"/>
        </w:trPr>
        <w:tc>
          <w:tcPr>
            <w:tcW w:w="675" w:type="dxa"/>
            <w:vAlign w:val="center"/>
          </w:tcPr>
          <w:p w:rsidR="003F7A86" w:rsidRPr="00E435C6" w:rsidRDefault="00C80EB6" w:rsidP="003263FC">
            <w:pPr>
              <w:spacing w:line="276" w:lineRule="auto"/>
              <w:jc w:val="center"/>
            </w:pPr>
            <w:r>
              <w:lastRenderedPageBreak/>
              <w:t>5</w:t>
            </w:r>
          </w:p>
        </w:tc>
        <w:tc>
          <w:tcPr>
            <w:tcW w:w="2395" w:type="dxa"/>
            <w:vAlign w:val="center"/>
          </w:tcPr>
          <w:p w:rsidR="003F7A86" w:rsidRPr="00727131" w:rsidRDefault="003F7A86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 xml:space="preserve">Berberys Thunberga </w:t>
            </w:r>
          </w:p>
        </w:tc>
        <w:tc>
          <w:tcPr>
            <w:tcW w:w="1535" w:type="dxa"/>
            <w:vAlign w:val="center"/>
          </w:tcPr>
          <w:p w:rsidR="003F7A86" w:rsidRPr="00727131" w:rsidRDefault="003F54E3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‘Helmond Pillar'</w:t>
            </w:r>
          </w:p>
        </w:tc>
        <w:tc>
          <w:tcPr>
            <w:tcW w:w="1535" w:type="dxa"/>
            <w:vAlign w:val="center"/>
          </w:tcPr>
          <w:p w:rsidR="003F7A86" w:rsidRPr="00995349" w:rsidRDefault="009C6A6A" w:rsidP="009953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E44B7">
              <w:rPr>
                <w:color w:val="000000"/>
                <w:sz w:val="20"/>
                <w:szCs w:val="20"/>
              </w:rPr>
              <w:t>C2/C3</w:t>
            </w:r>
          </w:p>
        </w:tc>
        <w:tc>
          <w:tcPr>
            <w:tcW w:w="1623" w:type="dxa"/>
            <w:vAlign w:val="center"/>
          </w:tcPr>
          <w:p w:rsidR="003F7A86" w:rsidRPr="00727131" w:rsidRDefault="00ED3DDF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Liniowo wg. projektu </w:t>
            </w:r>
          </w:p>
        </w:tc>
        <w:tc>
          <w:tcPr>
            <w:tcW w:w="1449" w:type="dxa"/>
            <w:vAlign w:val="center"/>
          </w:tcPr>
          <w:p w:rsidR="003F7A86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41</w:t>
            </w:r>
          </w:p>
        </w:tc>
      </w:tr>
      <w:tr w:rsidR="003F7A86" w:rsidRPr="00E435C6" w:rsidTr="008F7C87">
        <w:trPr>
          <w:trHeight w:val="794"/>
        </w:trPr>
        <w:tc>
          <w:tcPr>
            <w:tcW w:w="675" w:type="dxa"/>
            <w:vAlign w:val="center"/>
          </w:tcPr>
          <w:p w:rsidR="003F7A86" w:rsidRPr="00E435C6" w:rsidRDefault="00C80EB6" w:rsidP="003263FC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395" w:type="dxa"/>
            <w:vAlign w:val="center"/>
          </w:tcPr>
          <w:p w:rsidR="003F7A86" w:rsidRDefault="003F7A86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 xml:space="preserve">Tawlina Jarzębolistna </w:t>
            </w:r>
          </w:p>
          <w:p w:rsidR="00995A3F" w:rsidRPr="00727131" w:rsidRDefault="00995A3F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‘Sorbaria sorbifolia’</w:t>
            </w:r>
          </w:p>
        </w:tc>
        <w:tc>
          <w:tcPr>
            <w:tcW w:w="1535" w:type="dxa"/>
            <w:vAlign w:val="center"/>
          </w:tcPr>
          <w:p w:rsidR="003F7A86" w:rsidRPr="00727131" w:rsidRDefault="003F54E3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'Sem'</w:t>
            </w:r>
          </w:p>
        </w:tc>
        <w:tc>
          <w:tcPr>
            <w:tcW w:w="1535" w:type="dxa"/>
            <w:vAlign w:val="center"/>
          </w:tcPr>
          <w:p w:rsidR="003F7A86" w:rsidRPr="00727131" w:rsidRDefault="00995349" w:rsidP="0099534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C2</w:t>
            </w:r>
          </w:p>
        </w:tc>
        <w:tc>
          <w:tcPr>
            <w:tcW w:w="1623" w:type="dxa"/>
            <w:vAlign w:val="center"/>
          </w:tcPr>
          <w:p w:rsidR="003F7A86" w:rsidRPr="00727131" w:rsidRDefault="00ED3DDF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Liniowo wg. projektu</w:t>
            </w:r>
          </w:p>
        </w:tc>
        <w:tc>
          <w:tcPr>
            <w:tcW w:w="1449" w:type="dxa"/>
            <w:vAlign w:val="center"/>
          </w:tcPr>
          <w:p w:rsidR="003F7A86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29</w:t>
            </w:r>
          </w:p>
        </w:tc>
      </w:tr>
      <w:tr w:rsidR="003F7A86" w:rsidRPr="00E435C6" w:rsidTr="008F7C87">
        <w:trPr>
          <w:trHeight w:val="794"/>
        </w:trPr>
        <w:tc>
          <w:tcPr>
            <w:tcW w:w="675" w:type="dxa"/>
            <w:vAlign w:val="center"/>
          </w:tcPr>
          <w:p w:rsidR="003F7A86" w:rsidRPr="00E435C6" w:rsidRDefault="00C80EB6" w:rsidP="003263FC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395" w:type="dxa"/>
            <w:vAlign w:val="center"/>
          </w:tcPr>
          <w:p w:rsidR="004C688C" w:rsidRPr="00727131" w:rsidRDefault="004C688C" w:rsidP="004C688C">
            <w:pPr>
              <w:pStyle w:val="Nagwek1"/>
              <w:rPr>
                <w:rFonts w:ascii="Arial" w:eastAsia="Times New Roman" w:hAnsi="Arial" w:cs="Arial"/>
                <w:bCs/>
                <w:color w:val="auto"/>
                <w:kern w:val="36"/>
                <w:sz w:val="16"/>
                <w:szCs w:val="16"/>
              </w:rPr>
            </w:pPr>
            <w:r w:rsidRPr="00727131">
              <w:rPr>
                <w:rFonts w:ascii="Arial" w:hAnsi="Arial" w:cs="Arial"/>
                <w:color w:val="auto"/>
                <w:sz w:val="16"/>
                <w:szCs w:val="16"/>
              </w:rPr>
              <w:t>Rozplenica</w:t>
            </w:r>
            <w:r w:rsidR="003F7A86" w:rsidRPr="00727131">
              <w:rPr>
                <w:rFonts w:ascii="Arial" w:hAnsi="Arial" w:cs="Arial"/>
                <w:color w:val="auto"/>
                <w:sz w:val="16"/>
                <w:szCs w:val="16"/>
              </w:rPr>
              <w:t xml:space="preserve"> japońska </w:t>
            </w:r>
            <w:r w:rsidRPr="00727131">
              <w:rPr>
                <w:rFonts w:ascii="Arial" w:hAnsi="Arial" w:cs="Arial"/>
                <w:color w:val="auto"/>
                <w:sz w:val="16"/>
                <w:szCs w:val="16"/>
              </w:rPr>
              <w:t>‘</w:t>
            </w:r>
            <w:r w:rsidRPr="00727131">
              <w:rPr>
                <w:rFonts w:ascii="Arial" w:eastAsia="Times New Roman" w:hAnsi="Arial" w:cs="Arial"/>
                <w:bCs/>
                <w:color w:val="auto"/>
                <w:kern w:val="36"/>
                <w:sz w:val="16"/>
                <w:szCs w:val="16"/>
              </w:rPr>
              <w:t xml:space="preserve">Pennisetum alopecuroides’ </w:t>
            </w:r>
          </w:p>
          <w:p w:rsidR="003F7A86" w:rsidRPr="00727131" w:rsidRDefault="003F7A86" w:rsidP="003F54E3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3F7A86" w:rsidRPr="00727131" w:rsidRDefault="003F54E3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'Hameln'</w:t>
            </w:r>
          </w:p>
        </w:tc>
        <w:tc>
          <w:tcPr>
            <w:tcW w:w="1535" w:type="dxa"/>
            <w:vAlign w:val="center"/>
          </w:tcPr>
          <w:p w:rsidR="003F7A86" w:rsidRPr="00727131" w:rsidRDefault="00995349" w:rsidP="0099534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P11</w:t>
            </w:r>
          </w:p>
        </w:tc>
        <w:tc>
          <w:tcPr>
            <w:tcW w:w="1623" w:type="dxa"/>
            <w:vAlign w:val="center"/>
          </w:tcPr>
          <w:p w:rsidR="003F7A86" w:rsidRPr="00727131" w:rsidRDefault="00ED3DDF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Liniowo wg. Projektu co 45 cm</w:t>
            </w:r>
          </w:p>
        </w:tc>
        <w:tc>
          <w:tcPr>
            <w:tcW w:w="1449" w:type="dxa"/>
            <w:vAlign w:val="center"/>
          </w:tcPr>
          <w:p w:rsidR="003F7A86" w:rsidRPr="00727131" w:rsidRDefault="003F7A86" w:rsidP="003263F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7131">
              <w:rPr>
                <w:rFonts w:ascii="Arial" w:hAnsi="Arial" w:cs="Arial"/>
                <w:sz w:val="16"/>
                <w:szCs w:val="16"/>
              </w:rPr>
              <w:t>216</w:t>
            </w:r>
          </w:p>
        </w:tc>
      </w:tr>
      <w:tr w:rsidR="00F53712" w:rsidRPr="000B08DB" w:rsidTr="00305C6F">
        <w:trPr>
          <w:trHeight w:val="794"/>
        </w:trPr>
        <w:tc>
          <w:tcPr>
            <w:tcW w:w="9212" w:type="dxa"/>
            <w:gridSpan w:val="6"/>
          </w:tcPr>
          <w:p w:rsidR="00F53712" w:rsidRDefault="00F53712" w:rsidP="00305C6F">
            <w:pPr>
              <w:spacing w:line="276" w:lineRule="auto"/>
              <w:jc w:val="center"/>
            </w:pPr>
          </w:p>
          <w:p w:rsidR="00F53712" w:rsidRPr="000B08DB" w:rsidRDefault="00F53712" w:rsidP="00305C6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Nasadzenia roślin jednorocznych w donicach betonowych </w:t>
            </w:r>
          </w:p>
        </w:tc>
      </w:tr>
      <w:tr w:rsidR="00063A9D" w:rsidRPr="000B08DB" w:rsidTr="008F7C87">
        <w:trPr>
          <w:trHeight w:val="794"/>
        </w:trPr>
        <w:tc>
          <w:tcPr>
            <w:tcW w:w="675" w:type="dxa"/>
            <w:vMerge w:val="restart"/>
          </w:tcPr>
          <w:p w:rsidR="00063A9D" w:rsidRDefault="00063A9D" w:rsidP="00305C6F">
            <w:pPr>
              <w:spacing w:line="276" w:lineRule="auto"/>
              <w:jc w:val="center"/>
            </w:pPr>
          </w:p>
          <w:p w:rsidR="00063A9D" w:rsidRDefault="00063A9D" w:rsidP="00305C6F">
            <w:pPr>
              <w:spacing w:line="276" w:lineRule="auto"/>
              <w:jc w:val="center"/>
            </w:pPr>
          </w:p>
          <w:p w:rsidR="00063A9D" w:rsidRDefault="00063A9D" w:rsidP="00305C6F">
            <w:pPr>
              <w:spacing w:line="276" w:lineRule="auto"/>
              <w:jc w:val="center"/>
            </w:pPr>
          </w:p>
          <w:p w:rsidR="00063A9D" w:rsidRPr="000B08DB" w:rsidRDefault="00DA080F" w:rsidP="00305C6F">
            <w:pPr>
              <w:spacing w:line="276" w:lineRule="auto"/>
              <w:jc w:val="center"/>
            </w:pPr>
            <w:r>
              <w:t>8</w:t>
            </w:r>
          </w:p>
          <w:p w:rsidR="00063A9D" w:rsidRDefault="00063A9D" w:rsidP="00305C6F">
            <w:pPr>
              <w:spacing w:line="276" w:lineRule="auto"/>
              <w:jc w:val="center"/>
            </w:pPr>
          </w:p>
          <w:p w:rsidR="00063A9D" w:rsidRPr="000B08DB" w:rsidRDefault="00063A9D" w:rsidP="00305C6F">
            <w:pPr>
              <w:spacing w:line="276" w:lineRule="auto"/>
              <w:jc w:val="center"/>
            </w:pPr>
          </w:p>
        </w:tc>
        <w:tc>
          <w:tcPr>
            <w:tcW w:w="2395" w:type="dxa"/>
            <w:vAlign w:val="center"/>
          </w:tcPr>
          <w:p w:rsidR="00063A9D" w:rsidRDefault="00063A9D" w:rsidP="00305C6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063A9D" w:rsidRDefault="00063A9D" w:rsidP="00305C6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Aksamitka rozpierzchła </w:t>
            </w:r>
          </w:p>
          <w:p w:rsidR="00063A9D" w:rsidRPr="000B08DB" w:rsidRDefault="00063A9D" w:rsidP="00305C6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Tagetes erecta </w:t>
            </w:r>
          </w:p>
        </w:tc>
        <w:tc>
          <w:tcPr>
            <w:tcW w:w="1535" w:type="dxa"/>
            <w:vAlign w:val="center"/>
          </w:tcPr>
          <w:p w:rsidR="00063A9D" w:rsidRDefault="00063A9D" w:rsidP="00305C6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63A9D" w:rsidRPr="000B08DB" w:rsidRDefault="00063A9D" w:rsidP="008F7C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Kolor żółty lub pomarańczowy  </w:t>
            </w:r>
          </w:p>
        </w:tc>
        <w:tc>
          <w:tcPr>
            <w:tcW w:w="1535" w:type="dxa"/>
            <w:vAlign w:val="center"/>
          </w:tcPr>
          <w:p w:rsidR="00063A9D" w:rsidRDefault="00063A9D" w:rsidP="00305C6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63A9D" w:rsidRPr="000B08DB" w:rsidRDefault="00463BC7" w:rsidP="008F7C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Pojemnik 10 x 9 cm</w:t>
            </w:r>
          </w:p>
        </w:tc>
        <w:tc>
          <w:tcPr>
            <w:tcW w:w="1623" w:type="dxa"/>
            <w:vAlign w:val="center"/>
          </w:tcPr>
          <w:p w:rsidR="00063A9D" w:rsidRDefault="00063A9D" w:rsidP="00305C6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63A9D" w:rsidRDefault="00063A9D" w:rsidP="008F7C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Sadzenie w maju</w:t>
            </w:r>
          </w:p>
          <w:p w:rsidR="00063A9D" w:rsidRPr="000B08DB" w:rsidRDefault="00063A9D" w:rsidP="00305C6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( w </w:t>
            </w:r>
            <w:r w:rsidR="008F7C87">
              <w:rPr>
                <w:rFonts w:ascii="Arial" w:hAnsi="Arial" w:cs="Arial"/>
                <w:sz w:val="16"/>
                <w:szCs w:val="16"/>
              </w:rPr>
              <w:t>dwóch rzędach w donicy co 20 cm</w:t>
            </w:r>
            <w:r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</w:tc>
        <w:tc>
          <w:tcPr>
            <w:tcW w:w="1449" w:type="dxa"/>
            <w:vAlign w:val="center"/>
          </w:tcPr>
          <w:p w:rsidR="008F7C87" w:rsidRDefault="008F7C87" w:rsidP="008F7C8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63A9D" w:rsidRPr="000B08DB" w:rsidRDefault="00463BC7" w:rsidP="008F7C8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</w:tr>
      <w:tr w:rsidR="00063A9D" w:rsidRPr="000B08DB" w:rsidTr="008F7C87">
        <w:trPr>
          <w:trHeight w:val="1015"/>
        </w:trPr>
        <w:tc>
          <w:tcPr>
            <w:tcW w:w="675" w:type="dxa"/>
            <w:vMerge/>
          </w:tcPr>
          <w:p w:rsidR="00063A9D" w:rsidRPr="000B08DB" w:rsidRDefault="00063A9D" w:rsidP="00305C6F">
            <w:pPr>
              <w:spacing w:line="276" w:lineRule="auto"/>
              <w:jc w:val="center"/>
            </w:pPr>
          </w:p>
        </w:tc>
        <w:tc>
          <w:tcPr>
            <w:tcW w:w="2395" w:type="dxa"/>
            <w:vAlign w:val="center"/>
          </w:tcPr>
          <w:p w:rsidR="00063A9D" w:rsidRDefault="00063A9D" w:rsidP="00305C6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Kapusta ozdobna </w:t>
            </w:r>
          </w:p>
          <w:p w:rsidR="00063A9D" w:rsidRPr="000B08DB" w:rsidRDefault="00CE5C1B" w:rsidP="00305C6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Brassica oleracea </w:t>
            </w:r>
          </w:p>
        </w:tc>
        <w:tc>
          <w:tcPr>
            <w:tcW w:w="1535" w:type="dxa"/>
            <w:vAlign w:val="center"/>
          </w:tcPr>
          <w:p w:rsidR="00063A9D" w:rsidRPr="000B08DB" w:rsidRDefault="00063A9D" w:rsidP="008F7C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Kolor fioletowo – różowy </w:t>
            </w:r>
          </w:p>
        </w:tc>
        <w:tc>
          <w:tcPr>
            <w:tcW w:w="1535" w:type="dxa"/>
            <w:vAlign w:val="center"/>
          </w:tcPr>
          <w:p w:rsidR="00063A9D" w:rsidRPr="000B08DB" w:rsidRDefault="00463BC7" w:rsidP="008F7C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Pojemnik 10 x 9 cm</w:t>
            </w:r>
          </w:p>
        </w:tc>
        <w:tc>
          <w:tcPr>
            <w:tcW w:w="1623" w:type="dxa"/>
            <w:vAlign w:val="center"/>
          </w:tcPr>
          <w:p w:rsidR="00063A9D" w:rsidRDefault="00063A9D" w:rsidP="00305C6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63A9D" w:rsidRDefault="00063A9D" w:rsidP="008F7C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Sadzenie w październiku </w:t>
            </w:r>
            <w:r w:rsidR="008F7C87">
              <w:rPr>
                <w:rFonts w:ascii="Arial" w:hAnsi="Arial" w:cs="Arial"/>
                <w:sz w:val="16"/>
                <w:szCs w:val="16"/>
              </w:rPr>
              <w:br/>
              <w:t xml:space="preserve">( w dwóch </w:t>
            </w:r>
            <w:r>
              <w:rPr>
                <w:rFonts w:ascii="Arial" w:hAnsi="Arial" w:cs="Arial"/>
                <w:sz w:val="16"/>
                <w:szCs w:val="16"/>
              </w:rPr>
              <w:t>rzędach w donicy co 20 cm)</w:t>
            </w:r>
          </w:p>
          <w:p w:rsidR="00063A9D" w:rsidRPr="000B08DB" w:rsidRDefault="00063A9D" w:rsidP="00305C6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  <w:vAlign w:val="center"/>
          </w:tcPr>
          <w:p w:rsidR="00463BC7" w:rsidRPr="000B08DB" w:rsidRDefault="00463BC7" w:rsidP="008F7C8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</w:tr>
    </w:tbl>
    <w:p w:rsidR="00727131" w:rsidRPr="00E435C6" w:rsidRDefault="00727131" w:rsidP="00376917">
      <w:pPr>
        <w:spacing w:line="276" w:lineRule="auto"/>
        <w:jc w:val="both"/>
      </w:pPr>
    </w:p>
    <w:p w:rsidR="00F33DFC" w:rsidRPr="00E435C6" w:rsidRDefault="00CD39EB" w:rsidP="00376917">
      <w:pPr>
        <w:spacing w:line="276" w:lineRule="auto"/>
        <w:jc w:val="both"/>
        <w:rPr>
          <w:u w:val="single"/>
        </w:rPr>
      </w:pPr>
      <w:r w:rsidRPr="00E435C6">
        <w:rPr>
          <w:u w:val="single"/>
        </w:rPr>
        <w:t>4</w:t>
      </w:r>
      <w:r w:rsidR="006E51CF" w:rsidRPr="00E435C6">
        <w:rPr>
          <w:u w:val="single"/>
        </w:rPr>
        <w:t>.7.2</w:t>
      </w:r>
      <w:r w:rsidR="003263FC" w:rsidRPr="00E435C6">
        <w:rPr>
          <w:u w:val="single"/>
        </w:rPr>
        <w:t xml:space="preserve"> </w:t>
      </w:r>
      <w:r w:rsidR="006E51CF" w:rsidRPr="00E435C6">
        <w:rPr>
          <w:u w:val="single"/>
        </w:rPr>
        <w:t>O</w:t>
      </w:r>
      <w:r w:rsidR="002D7F94" w:rsidRPr="00E435C6">
        <w:rPr>
          <w:u w:val="single"/>
        </w:rPr>
        <w:t xml:space="preserve">pis robót – Nasadzenia krzewów </w:t>
      </w:r>
      <w:r w:rsidR="006E51CF" w:rsidRPr="00E435C6">
        <w:rPr>
          <w:u w:val="single"/>
        </w:rPr>
        <w:t xml:space="preserve">i bylin </w:t>
      </w:r>
    </w:p>
    <w:p w:rsidR="00A3254F" w:rsidRPr="00E435C6" w:rsidRDefault="00A3254F" w:rsidP="00376917">
      <w:pPr>
        <w:spacing w:line="276" w:lineRule="auto"/>
        <w:jc w:val="both"/>
      </w:pPr>
    </w:p>
    <w:p w:rsidR="006E51CF" w:rsidRPr="00E435C6" w:rsidRDefault="008303DB" w:rsidP="00376917">
      <w:pPr>
        <w:spacing w:line="276" w:lineRule="auto"/>
        <w:jc w:val="both"/>
      </w:pPr>
      <w:r w:rsidRPr="00E435C6">
        <w:t>- C</w:t>
      </w:r>
      <w:r w:rsidR="006E51CF" w:rsidRPr="00E435C6">
        <w:t xml:space="preserve">harakterystyka materiału do nasadzeń: </w:t>
      </w:r>
    </w:p>
    <w:p w:rsidR="00A3254F" w:rsidRPr="00E435C6" w:rsidRDefault="00D732F1" w:rsidP="00376917">
      <w:pPr>
        <w:spacing w:line="276" w:lineRule="auto"/>
        <w:jc w:val="both"/>
      </w:pPr>
      <w:r w:rsidRPr="00E435C6">
        <w:t>Roś</w:t>
      </w:r>
      <w:r w:rsidR="006E51CF" w:rsidRPr="00E435C6">
        <w:t xml:space="preserve">liny powinny być silne, bez widocznych uszkodzeń </w:t>
      </w:r>
      <w:r w:rsidR="002D7F94" w:rsidRPr="00E435C6">
        <w:t>i objawów chorobowych. Pąki i li</w:t>
      </w:r>
      <w:r w:rsidR="006E51CF" w:rsidRPr="00E435C6">
        <w:t xml:space="preserve">ście powinny być dobrze wykształcone, bez oznak  chorobowych i prawidłowo wybarwione. </w:t>
      </w:r>
    </w:p>
    <w:p w:rsidR="00A3254F" w:rsidRPr="00E435C6" w:rsidRDefault="006E51CF" w:rsidP="00376917">
      <w:pPr>
        <w:spacing w:line="276" w:lineRule="auto"/>
        <w:jc w:val="both"/>
      </w:pPr>
      <w:r w:rsidRPr="00E435C6">
        <w:t>- Przygotowanie podłoża pod nasadzenia: należy oczyścić teren z gruzu, kamieni, śmieci</w:t>
      </w:r>
      <w:r w:rsidR="003263FC" w:rsidRPr="00E435C6">
        <w:t xml:space="preserve">, teren należy przekopać </w:t>
      </w:r>
      <w:r w:rsidR="00D732F1" w:rsidRPr="00E435C6">
        <w:t xml:space="preserve">i odchwaścić. Roślinom należy zapewnić wzrost w przynajmniej </w:t>
      </w:r>
      <w:r w:rsidR="003263FC" w:rsidRPr="00E435C6">
        <w:br/>
      </w:r>
      <w:r w:rsidR="00D732F1" w:rsidRPr="00E435C6">
        <w:t xml:space="preserve">20 cm warstwie ziemi urodzajnej. </w:t>
      </w:r>
      <w:r w:rsidR="005D074F" w:rsidRPr="00E435C6">
        <w:t xml:space="preserve">Zastosować wapnowanie i nawożenie zgodne z zaleceniami nawozowymi. </w:t>
      </w:r>
    </w:p>
    <w:p w:rsidR="008303DB" w:rsidRPr="00E435C6" w:rsidRDefault="008303DB" w:rsidP="00376917">
      <w:pPr>
        <w:spacing w:line="276" w:lineRule="auto"/>
        <w:jc w:val="both"/>
      </w:pPr>
    </w:p>
    <w:p w:rsidR="00F97A5C" w:rsidRPr="00E435C6" w:rsidRDefault="005D074F" w:rsidP="00237812">
      <w:pPr>
        <w:spacing w:line="276" w:lineRule="auto"/>
        <w:jc w:val="both"/>
      </w:pPr>
      <w:r w:rsidRPr="00E435C6">
        <w:t>-</w:t>
      </w:r>
      <w:r w:rsidR="003263FC" w:rsidRPr="00E435C6">
        <w:t xml:space="preserve"> </w:t>
      </w:r>
      <w:r w:rsidR="00F97A5C" w:rsidRPr="00E435C6">
        <w:t>Przygotowanie ściółkowania pod nasadzeniami: na całej</w:t>
      </w:r>
      <w:r w:rsidR="00237812" w:rsidRPr="00E435C6">
        <w:t xml:space="preserve"> powierzchni przeznaczonej </w:t>
      </w:r>
      <w:r w:rsidR="00237812" w:rsidRPr="00E435C6">
        <w:br/>
      </w:r>
      <w:r w:rsidR="00F97A5C" w:rsidRPr="00E435C6">
        <w:t xml:space="preserve">pod nasadzenia </w:t>
      </w:r>
      <w:r w:rsidR="003F54E3">
        <w:t xml:space="preserve">drzew, krzewów, traw </w:t>
      </w:r>
      <w:r w:rsidR="00F97A5C" w:rsidRPr="00E435C6">
        <w:t>należy wyłożyć</w:t>
      </w:r>
      <w:r w:rsidR="00237812" w:rsidRPr="00E435C6">
        <w:t xml:space="preserve"> czarną</w:t>
      </w:r>
      <w:r w:rsidR="00F97A5C" w:rsidRPr="00E435C6">
        <w:t xml:space="preserve"> </w:t>
      </w:r>
      <w:r w:rsidR="00237812" w:rsidRPr="00E435C6">
        <w:t xml:space="preserve">agrotkaninę o grubości </w:t>
      </w:r>
      <w:r w:rsidR="00237812" w:rsidRPr="00E435C6">
        <w:br/>
        <w:t>90 g/m</w:t>
      </w:r>
      <w:r w:rsidR="00237812" w:rsidRPr="00E435C6">
        <w:rPr>
          <w:vertAlign w:val="superscript"/>
        </w:rPr>
        <w:t>2</w:t>
      </w:r>
      <w:r w:rsidR="00237812" w:rsidRPr="00E435C6">
        <w:t>, mocowaną do podłoża za pomocą szpilek w odstępach co 0,5 m. Po dokonaniu nasadzeń w/w roślin ozdobnych na całej powierzchni agrotkaniny należy wyłożyć korę sosnową o grubości min. 5 cm.</w:t>
      </w:r>
    </w:p>
    <w:p w:rsidR="00F97A5C" w:rsidRPr="00E435C6" w:rsidRDefault="00F97A5C" w:rsidP="00376917">
      <w:pPr>
        <w:spacing w:line="276" w:lineRule="auto"/>
        <w:jc w:val="both"/>
      </w:pPr>
    </w:p>
    <w:p w:rsidR="005D074F" w:rsidRPr="00E435C6" w:rsidRDefault="00237812" w:rsidP="00376917">
      <w:pPr>
        <w:spacing w:line="276" w:lineRule="auto"/>
        <w:jc w:val="both"/>
      </w:pPr>
      <w:r w:rsidRPr="00E435C6">
        <w:t xml:space="preserve">- </w:t>
      </w:r>
      <w:r w:rsidR="005D074F" w:rsidRPr="00E435C6">
        <w:t>Przygotowanie i</w:t>
      </w:r>
      <w:r w:rsidR="003561CB" w:rsidRPr="00E435C6">
        <w:t xml:space="preserve"> przechowywanie roślin: całość</w:t>
      </w:r>
      <w:r w:rsidR="005D074F" w:rsidRPr="00E435C6">
        <w:t xml:space="preserve"> materiału roślinnego przeznaczonego </w:t>
      </w:r>
      <w:r w:rsidR="003263FC" w:rsidRPr="00E435C6">
        <w:br/>
      </w:r>
      <w:r w:rsidR="005D074F" w:rsidRPr="00E435C6">
        <w:t>do nasadzeń na terenie opracowania powinna być mater</w:t>
      </w:r>
      <w:r w:rsidR="002D7F94" w:rsidRPr="00E435C6">
        <w:t>iałem pojemni kowanym i spełniać</w:t>
      </w:r>
      <w:r w:rsidR="005D074F" w:rsidRPr="00E435C6">
        <w:t xml:space="preserve"> wymagania zawarte w tabelach. Jeżeli rośliny nie mogą zostać posadzone w dniu zakupu / dostawy, należy zapewnić im odpowiednie warunki przechowywania. </w:t>
      </w:r>
      <w:r w:rsidR="00DF35FE" w:rsidRPr="00E435C6">
        <w:t xml:space="preserve">Rośliny w pojemnikach należy przechowywać w cieniu i podlewać. </w:t>
      </w:r>
    </w:p>
    <w:p w:rsidR="00A3254F" w:rsidRPr="00E435C6" w:rsidRDefault="00A3254F" w:rsidP="00376917">
      <w:pPr>
        <w:spacing w:line="276" w:lineRule="auto"/>
        <w:jc w:val="both"/>
      </w:pPr>
    </w:p>
    <w:p w:rsidR="00A3254F" w:rsidRPr="00E435C6" w:rsidRDefault="00DF35FE" w:rsidP="00376917">
      <w:pPr>
        <w:spacing w:line="276" w:lineRule="auto"/>
        <w:jc w:val="both"/>
      </w:pPr>
      <w:r w:rsidRPr="00E435C6">
        <w:t xml:space="preserve">- Terminy sadzenia: krzewy liściaste i iglaste z bryłą korzeniową </w:t>
      </w:r>
      <w:r w:rsidR="00C04208" w:rsidRPr="00E435C6">
        <w:t>można sadzić przez cały sezon wegetacji, jednak najkorzystniejszy jest termin wiosenny</w:t>
      </w:r>
      <w:r w:rsidR="003561CB" w:rsidRPr="00E435C6">
        <w:t xml:space="preserve"> </w:t>
      </w:r>
      <w:r w:rsidR="00237812" w:rsidRPr="00E435C6">
        <w:t>(</w:t>
      </w:r>
      <w:r w:rsidR="003263FC" w:rsidRPr="00E435C6">
        <w:t>kwiecień/ maj) lub jesienny (</w:t>
      </w:r>
      <w:r w:rsidR="003561CB" w:rsidRPr="00E435C6">
        <w:t xml:space="preserve">sierpień/ wrzesień). W przypadku wykonywania nasadzeń w okresach występowania wysokich temperatur oraz suszy należy zapewnić roślinom bezwzględnie podlewanie </w:t>
      </w:r>
      <w:r w:rsidR="003263FC" w:rsidRPr="00E435C6">
        <w:br/>
      </w:r>
      <w:r w:rsidR="003561CB" w:rsidRPr="00E435C6">
        <w:t xml:space="preserve">w godzinach porannych i wieczornych. </w:t>
      </w:r>
    </w:p>
    <w:p w:rsidR="007C31F4" w:rsidRPr="00E435C6" w:rsidRDefault="007C31F4" w:rsidP="00376917">
      <w:pPr>
        <w:spacing w:line="276" w:lineRule="auto"/>
        <w:jc w:val="both"/>
      </w:pPr>
    </w:p>
    <w:p w:rsidR="003263FC" w:rsidRPr="00E435C6" w:rsidRDefault="00A3254F" w:rsidP="00376917">
      <w:pPr>
        <w:spacing w:line="276" w:lineRule="auto"/>
        <w:jc w:val="both"/>
      </w:pPr>
      <w:r w:rsidRPr="00E435C6">
        <w:lastRenderedPageBreak/>
        <w:t>-</w:t>
      </w:r>
      <w:r w:rsidR="003263FC" w:rsidRPr="00E435C6">
        <w:t xml:space="preserve"> </w:t>
      </w:r>
      <w:r w:rsidRPr="00E435C6">
        <w:t xml:space="preserve">Warunki podczas sadzenia: Sadzenie powinno odbywać się w odpowiednich warunkach, zgodnych ze sztuka ogrodniczą. Sadzenie należy wstrzymać jeśli warunki zewnętrzne mogą niekorzystnie odbić się na wzroście roślin. Należy unikać warunków, które utrudniają przyjęcie się roślin. </w:t>
      </w:r>
    </w:p>
    <w:p w:rsidR="007C31F4" w:rsidRPr="00E435C6" w:rsidRDefault="007C31F4" w:rsidP="00376917">
      <w:pPr>
        <w:spacing w:line="276" w:lineRule="auto"/>
        <w:jc w:val="both"/>
      </w:pPr>
    </w:p>
    <w:p w:rsidR="007F0789" w:rsidRPr="00E435C6" w:rsidRDefault="00A3254F" w:rsidP="00376917">
      <w:pPr>
        <w:spacing w:line="276" w:lineRule="auto"/>
        <w:jc w:val="both"/>
      </w:pPr>
      <w:r w:rsidRPr="00E435C6">
        <w:t>– Technika sadzenia roślin: Duże krzewy należy sadzić w doły dostosowane do rozmiarów poszcz</w:t>
      </w:r>
      <w:r w:rsidR="003F54E3">
        <w:t>ególnych roślin (</w:t>
      </w:r>
      <w:r w:rsidRPr="00E435C6">
        <w:t xml:space="preserve">minimum 10 cm głębszy od wysokości bryły korzeniowej i 15 cm szerszy od promienia bryły korzeniowej). </w:t>
      </w:r>
    </w:p>
    <w:p w:rsidR="00A3254F" w:rsidRPr="00E435C6" w:rsidRDefault="00A3254F" w:rsidP="00376917">
      <w:pPr>
        <w:spacing w:line="276" w:lineRule="auto"/>
        <w:jc w:val="both"/>
      </w:pPr>
      <w:r w:rsidRPr="00E435C6">
        <w:t xml:space="preserve">Krzewy należy sadzić na taką samą głębokość, na jakiej rosły w szkółce, przed posadzeniem należy usunąć pojemniki i uszkodzone korzenie przy użyciu ostrego sekatora. </w:t>
      </w:r>
    </w:p>
    <w:p w:rsidR="006E51CF" w:rsidRPr="00E435C6" w:rsidRDefault="00A3254F" w:rsidP="00376917">
      <w:pPr>
        <w:spacing w:line="276" w:lineRule="auto"/>
        <w:jc w:val="both"/>
      </w:pPr>
      <w:r w:rsidRPr="00E435C6">
        <w:t>Podłoże stanowiące wypełnienie wokół</w:t>
      </w:r>
      <w:r w:rsidR="007F0789" w:rsidRPr="00E435C6">
        <w:t xml:space="preserve"> </w:t>
      </w:r>
      <w:r w:rsidRPr="00E435C6">
        <w:t>k</w:t>
      </w:r>
      <w:r w:rsidR="007F0789" w:rsidRPr="00E435C6">
        <w:t>orzeni sadzonych roślin powinno</w:t>
      </w:r>
      <w:r w:rsidRPr="00E435C6">
        <w:t xml:space="preserve"> być </w:t>
      </w:r>
      <w:r w:rsidR="007F0789" w:rsidRPr="00E435C6">
        <w:t>odpowiednio zagęszczone w celu wyeliminowania pustych przestrzeni w glebie.  Należy starannie podlać krz</w:t>
      </w:r>
      <w:r w:rsidR="003263FC" w:rsidRPr="00E435C6">
        <w:t>ewy natychmiast po posadzeniu (</w:t>
      </w:r>
      <w:r w:rsidR="007F0789" w:rsidRPr="00E435C6">
        <w:t>zalecana dawka to 10 l/ 1 krzew), a na powierz</w:t>
      </w:r>
      <w:r w:rsidR="00CB70FC" w:rsidRPr="00E435C6">
        <w:t>chni ziemi należy uformować misę</w:t>
      </w:r>
      <w:r w:rsidR="007F0789" w:rsidRPr="00E435C6">
        <w:t xml:space="preserve"> uniemożliwiająca odpływ wody w czasie podlewania. Powierzchnie </w:t>
      </w:r>
      <w:r w:rsidR="003263FC" w:rsidRPr="00E435C6">
        <w:br/>
      </w:r>
      <w:r w:rsidR="007F0789" w:rsidRPr="00E435C6">
        <w:t xml:space="preserve">o promieniu 15 cm pod </w:t>
      </w:r>
      <w:r w:rsidR="003263FC" w:rsidRPr="00E435C6">
        <w:t>krzewami sadzonymi pojedynczo (</w:t>
      </w:r>
      <w:r w:rsidR="007F0789" w:rsidRPr="00E435C6">
        <w:t xml:space="preserve">w odstępach umożliwiających wykonanie mis) należy </w:t>
      </w:r>
      <w:r w:rsidR="003263FC" w:rsidRPr="00E435C6">
        <w:t>wysypać</w:t>
      </w:r>
      <w:r w:rsidR="00237812" w:rsidRPr="00E435C6">
        <w:t xml:space="preserve"> 5 cm warstwą kory- dotyczy hortensji.</w:t>
      </w:r>
    </w:p>
    <w:p w:rsidR="007F0789" w:rsidRPr="00E435C6" w:rsidRDefault="003263FC" w:rsidP="00376917">
      <w:pPr>
        <w:spacing w:line="276" w:lineRule="auto"/>
        <w:jc w:val="both"/>
      </w:pPr>
      <w:r w:rsidRPr="00E435C6">
        <w:t>Małe krzewy (tawuła</w:t>
      </w:r>
      <w:r w:rsidR="007F0789" w:rsidRPr="00E435C6">
        <w:t>) oraz byliny należy sadzić w uprzednio przygotowanym,</w:t>
      </w:r>
      <w:r w:rsidR="00674001" w:rsidRPr="00E435C6">
        <w:t xml:space="preserve"> przekopanym, oczyszczonym i wy</w:t>
      </w:r>
      <w:r w:rsidR="007F0789" w:rsidRPr="00E435C6">
        <w:t xml:space="preserve">równanym terenie w dołki o 5 cm głębszych i 10 cm szerszych od bryły korzeniowej rośliny. </w:t>
      </w:r>
      <w:r w:rsidR="006A1997" w:rsidRPr="00E435C6">
        <w:t xml:space="preserve">Rośliny należy sadzić na takiej samej głębokości, na jakiej rosły </w:t>
      </w:r>
      <w:r w:rsidRPr="00E435C6">
        <w:br/>
      </w:r>
      <w:r w:rsidR="006A1997" w:rsidRPr="00E435C6">
        <w:t>w szkółce. Przy zasypywaniu dołów  i wyrównywaniu powie</w:t>
      </w:r>
      <w:r w:rsidR="00674001" w:rsidRPr="00E435C6">
        <w:t>rzchni na rabacie należy zwracać uwagę</w:t>
      </w:r>
      <w:r w:rsidR="006A1997" w:rsidRPr="00E435C6">
        <w:t xml:space="preserve"> b</w:t>
      </w:r>
      <w:r w:rsidR="002662E0" w:rsidRPr="00E435C6">
        <w:t>y nie uszkodzić korzeni oraz czę</w:t>
      </w:r>
      <w:r w:rsidR="006A1997" w:rsidRPr="00E435C6">
        <w:t>ści nad</w:t>
      </w:r>
      <w:r w:rsidR="002662E0" w:rsidRPr="00E435C6">
        <w:t>ziemnych roś</w:t>
      </w:r>
      <w:r w:rsidR="003F54E3">
        <w:t>lin. Po posadzeniu roślin</w:t>
      </w:r>
      <w:r w:rsidR="006A1997" w:rsidRPr="00E435C6">
        <w:t>y</w:t>
      </w:r>
      <w:r w:rsidR="00B94690" w:rsidRPr="00E435C6">
        <w:t xml:space="preserve"> bezwzględnie obficie podlać</w:t>
      </w:r>
      <w:r w:rsidR="002662E0" w:rsidRPr="00E435C6">
        <w:t xml:space="preserve"> i wyściółkować korą sosnową drobnej granulacji. </w:t>
      </w:r>
    </w:p>
    <w:p w:rsidR="008F7C87" w:rsidRDefault="008F7C87" w:rsidP="003F54E3">
      <w:pPr>
        <w:spacing w:line="276" w:lineRule="auto"/>
        <w:jc w:val="both"/>
      </w:pPr>
    </w:p>
    <w:p w:rsidR="00AB4667" w:rsidRDefault="00AB4667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Default="00DA080F" w:rsidP="003F54E3">
      <w:pPr>
        <w:spacing w:line="276" w:lineRule="auto"/>
        <w:jc w:val="both"/>
      </w:pPr>
    </w:p>
    <w:p w:rsidR="00DA080F" w:rsidRPr="003F54E3" w:rsidRDefault="00DA080F" w:rsidP="003F54E3">
      <w:pPr>
        <w:spacing w:line="276" w:lineRule="auto"/>
        <w:jc w:val="both"/>
      </w:pPr>
    </w:p>
    <w:p w:rsidR="00542CF4" w:rsidRPr="00E435C6" w:rsidRDefault="00542CF4" w:rsidP="00376917">
      <w:pPr>
        <w:spacing w:line="276" w:lineRule="auto"/>
        <w:jc w:val="center"/>
        <w:rPr>
          <w:b/>
          <w:sz w:val="40"/>
          <w:szCs w:val="40"/>
        </w:rPr>
      </w:pPr>
      <w:r w:rsidRPr="00E435C6">
        <w:rPr>
          <w:b/>
          <w:sz w:val="40"/>
          <w:szCs w:val="40"/>
        </w:rPr>
        <w:t>CZĘŚĆ III: RYSUNKI</w:t>
      </w:r>
    </w:p>
    <w:p w:rsidR="003870DB" w:rsidRPr="00E435C6" w:rsidRDefault="003870DB" w:rsidP="00376917">
      <w:pPr>
        <w:spacing w:line="276" w:lineRule="auto"/>
        <w:jc w:val="center"/>
        <w:rPr>
          <w:b/>
          <w:sz w:val="40"/>
          <w:szCs w:val="40"/>
        </w:rPr>
      </w:pPr>
    </w:p>
    <w:p w:rsidR="003870DB" w:rsidRPr="00E435C6" w:rsidRDefault="003870DB" w:rsidP="00376917">
      <w:pPr>
        <w:spacing w:line="276" w:lineRule="auto"/>
        <w:jc w:val="center"/>
        <w:rPr>
          <w:b/>
        </w:rPr>
      </w:pPr>
      <w:r w:rsidRPr="00E435C6">
        <w:rPr>
          <w:b/>
        </w:rPr>
        <w:t>SPIS RYSUNKÓW:</w:t>
      </w:r>
    </w:p>
    <w:p w:rsidR="0098389B" w:rsidRPr="00E435C6" w:rsidRDefault="0098389B" w:rsidP="00376917">
      <w:pPr>
        <w:spacing w:line="276" w:lineRule="auto"/>
        <w:jc w:val="center"/>
        <w:rPr>
          <w:b/>
        </w:rPr>
      </w:pPr>
    </w:p>
    <w:p w:rsidR="003F54E3" w:rsidRPr="00825F07" w:rsidRDefault="003870DB" w:rsidP="00376917">
      <w:pPr>
        <w:spacing w:line="276" w:lineRule="auto"/>
        <w:rPr>
          <w:color w:val="FF0000"/>
        </w:rPr>
      </w:pPr>
      <w:r w:rsidRPr="00E435C6">
        <w:t xml:space="preserve">Rys. 1 </w:t>
      </w:r>
    </w:p>
    <w:p w:rsidR="003870DB" w:rsidRPr="00DF766F" w:rsidRDefault="003F54E3" w:rsidP="00376917">
      <w:pPr>
        <w:spacing w:line="276" w:lineRule="auto"/>
      </w:pPr>
      <w:r w:rsidRPr="00DF766F">
        <w:t>"Strefa wypoczynku "Wawel" przy ul. G. Narutowicza (BO/V/1/19)"</w:t>
      </w:r>
      <w:r w:rsidR="003870DB" w:rsidRPr="00DF766F">
        <w:t xml:space="preserve">-  </w:t>
      </w:r>
      <w:r w:rsidR="00305C6F" w:rsidRPr="00DF766F">
        <w:t xml:space="preserve">demontaż alejek asfaltowych i małej architektury. </w:t>
      </w:r>
    </w:p>
    <w:p w:rsidR="00DF766F" w:rsidRDefault="00DF766F" w:rsidP="00825F07">
      <w:pPr>
        <w:spacing w:line="276" w:lineRule="auto"/>
      </w:pPr>
    </w:p>
    <w:p w:rsidR="003F54E3" w:rsidRPr="00DF766F" w:rsidRDefault="00DA080F" w:rsidP="00376917">
      <w:pPr>
        <w:spacing w:line="276" w:lineRule="auto"/>
      </w:pPr>
      <w:r>
        <w:t>Rys. 2</w:t>
      </w:r>
      <w:r w:rsidR="003870DB" w:rsidRPr="00DF766F">
        <w:t xml:space="preserve"> </w:t>
      </w:r>
    </w:p>
    <w:p w:rsidR="003870DB" w:rsidRDefault="003F54E3" w:rsidP="00376917">
      <w:pPr>
        <w:spacing w:line="276" w:lineRule="auto"/>
      </w:pPr>
      <w:r w:rsidRPr="00DF766F">
        <w:t>"Strefa wypoczynku "Wawel" przy ul. G. Narutowicza (BO/V/1/</w:t>
      </w:r>
      <w:r w:rsidRPr="003F54E3">
        <w:t>19)"</w:t>
      </w:r>
      <w:r w:rsidR="003870DB" w:rsidRPr="00E435C6">
        <w:t xml:space="preserve">– </w:t>
      </w:r>
      <w:r w:rsidRPr="00E435C6">
        <w:t>zagospodarowanie terenu</w:t>
      </w:r>
    </w:p>
    <w:p w:rsidR="00DF766F" w:rsidRDefault="00DA080F" w:rsidP="00DF766F">
      <w:pPr>
        <w:spacing w:line="276" w:lineRule="auto"/>
        <w:ind w:firstLine="426"/>
      </w:pPr>
      <w:r>
        <w:t>- Rys. 2</w:t>
      </w:r>
      <w:r w:rsidR="00DF766F">
        <w:t>.1. Zagospodarowanie terenu- Budowa strefy relaksu.</w:t>
      </w:r>
    </w:p>
    <w:p w:rsidR="00DF766F" w:rsidRPr="00E435C6" w:rsidRDefault="00DA080F" w:rsidP="00DF766F">
      <w:pPr>
        <w:spacing w:line="276" w:lineRule="auto"/>
        <w:ind w:firstLine="426"/>
      </w:pPr>
      <w:r>
        <w:t>- Rys. 2</w:t>
      </w:r>
      <w:r w:rsidR="00DF766F">
        <w:t>.2. Zagospodarowanie.</w:t>
      </w:r>
    </w:p>
    <w:p w:rsidR="00DF766F" w:rsidRDefault="00DF766F" w:rsidP="00376917">
      <w:pPr>
        <w:spacing w:line="276" w:lineRule="auto"/>
      </w:pPr>
    </w:p>
    <w:p w:rsidR="003F54E3" w:rsidRDefault="00DA080F" w:rsidP="00376917">
      <w:pPr>
        <w:spacing w:line="276" w:lineRule="auto"/>
      </w:pPr>
      <w:r>
        <w:t>Rys. 3</w:t>
      </w:r>
      <w:r w:rsidR="003870DB" w:rsidRPr="00E435C6">
        <w:t xml:space="preserve"> </w:t>
      </w:r>
    </w:p>
    <w:p w:rsidR="003870DB" w:rsidRPr="00E435C6" w:rsidRDefault="003F54E3" w:rsidP="00376917">
      <w:pPr>
        <w:spacing w:line="276" w:lineRule="auto"/>
      </w:pPr>
      <w:r>
        <w:t>"Strefa wypoczynku "W</w:t>
      </w:r>
      <w:r w:rsidRPr="003F54E3">
        <w:t xml:space="preserve">awel" przy ul. </w:t>
      </w:r>
      <w:r>
        <w:t>G. Narutowicza (BO</w:t>
      </w:r>
      <w:r w:rsidRPr="003F54E3">
        <w:t>/V/1/19)"</w:t>
      </w:r>
      <w:r w:rsidR="003870DB" w:rsidRPr="00E435C6">
        <w:t xml:space="preserve">– </w:t>
      </w:r>
      <w:r w:rsidR="00606BC3">
        <w:t>wykonanie</w:t>
      </w:r>
      <w:r w:rsidRPr="00E435C6">
        <w:t xml:space="preserve"> alejek</w:t>
      </w:r>
      <w:r w:rsidR="00606BC3">
        <w:t xml:space="preserve"> z kostki brukowej typu Holland</w:t>
      </w:r>
    </w:p>
    <w:p w:rsidR="00DF766F" w:rsidRDefault="00DF766F" w:rsidP="00376917">
      <w:pPr>
        <w:spacing w:line="276" w:lineRule="auto"/>
      </w:pPr>
    </w:p>
    <w:p w:rsidR="003F54E3" w:rsidRDefault="00DA080F" w:rsidP="00376917">
      <w:pPr>
        <w:spacing w:line="276" w:lineRule="auto"/>
      </w:pPr>
      <w:r>
        <w:t>Rys. 4</w:t>
      </w:r>
      <w:r w:rsidR="003870DB" w:rsidRPr="00E435C6">
        <w:t xml:space="preserve"> </w:t>
      </w:r>
    </w:p>
    <w:p w:rsidR="003870DB" w:rsidRDefault="003F54E3" w:rsidP="00376917">
      <w:pPr>
        <w:spacing w:line="276" w:lineRule="auto"/>
      </w:pPr>
      <w:r>
        <w:t>"Strefa wypoczynku "W</w:t>
      </w:r>
      <w:r w:rsidRPr="003F54E3">
        <w:t xml:space="preserve">awel" przy ul. </w:t>
      </w:r>
      <w:r>
        <w:t>G. Narutowicza (BO</w:t>
      </w:r>
      <w:r w:rsidRPr="003F54E3">
        <w:t>/V/1/19)"</w:t>
      </w:r>
      <w:r w:rsidR="003870DB" w:rsidRPr="00E435C6">
        <w:t xml:space="preserve">– </w:t>
      </w:r>
      <w:r w:rsidRPr="00E435C6">
        <w:t xml:space="preserve">wymiarowanie </w:t>
      </w:r>
      <w:r>
        <w:t>nawierzchni utwardzonej placu centralnego</w:t>
      </w:r>
    </w:p>
    <w:p w:rsidR="00DA080F" w:rsidRDefault="00DA080F" w:rsidP="00DA080F">
      <w:pPr>
        <w:spacing w:line="276" w:lineRule="auto"/>
        <w:ind w:firstLine="426"/>
      </w:pPr>
      <w:r>
        <w:tab/>
        <w:t>- Rys. 4.1. Wymiarowanie poziome</w:t>
      </w:r>
    </w:p>
    <w:p w:rsidR="00DA080F" w:rsidRPr="00E435C6" w:rsidRDefault="00DA080F" w:rsidP="00DA080F">
      <w:pPr>
        <w:spacing w:line="276" w:lineRule="auto"/>
        <w:ind w:firstLine="708"/>
      </w:pPr>
      <w:r>
        <w:t>- Rys. 4.2. Wymiarowanie pionowe</w:t>
      </w:r>
    </w:p>
    <w:p w:rsidR="00DF766F" w:rsidRDefault="00DF766F" w:rsidP="00376917">
      <w:pPr>
        <w:spacing w:line="276" w:lineRule="auto"/>
      </w:pPr>
    </w:p>
    <w:p w:rsidR="003F54E3" w:rsidRDefault="00DA080F" w:rsidP="00376917">
      <w:pPr>
        <w:spacing w:line="276" w:lineRule="auto"/>
      </w:pPr>
      <w:r>
        <w:t>Rys. 5</w:t>
      </w:r>
    </w:p>
    <w:p w:rsidR="003870DB" w:rsidRDefault="003F54E3" w:rsidP="00825F07">
      <w:pPr>
        <w:spacing w:line="276" w:lineRule="auto"/>
      </w:pPr>
      <w:r>
        <w:t>"Strefa wypoczynku "W</w:t>
      </w:r>
      <w:r w:rsidRPr="003F54E3">
        <w:t xml:space="preserve">awel" przy ul. </w:t>
      </w:r>
      <w:r>
        <w:t>G. Narutowicza (BO</w:t>
      </w:r>
      <w:r w:rsidRPr="003F54E3">
        <w:t>/V/1/19)"</w:t>
      </w:r>
      <w:r w:rsidR="003870DB" w:rsidRPr="00E435C6">
        <w:t xml:space="preserve">– </w:t>
      </w:r>
      <w:r w:rsidR="00825F07">
        <w:t>nasadzenia zieleni</w:t>
      </w:r>
      <w:r w:rsidR="00825F07">
        <w:br/>
        <w:t xml:space="preserve">      - Rys.</w:t>
      </w:r>
      <w:r w:rsidR="00DA080F">
        <w:t>5.1. Krzewy ozdobne soliterowe</w:t>
      </w:r>
    </w:p>
    <w:p w:rsidR="00825F07" w:rsidRDefault="00DA080F" w:rsidP="00376917">
      <w:pPr>
        <w:spacing w:line="276" w:lineRule="auto"/>
      </w:pPr>
      <w:r>
        <w:t xml:space="preserve">      - Rys.5.2. Roślinność okrywowa</w:t>
      </w:r>
    </w:p>
    <w:p w:rsidR="00825F07" w:rsidRPr="00E435C6" w:rsidRDefault="00825F07" w:rsidP="00376917">
      <w:pPr>
        <w:spacing w:line="276" w:lineRule="auto"/>
      </w:pPr>
      <w:r>
        <w:t xml:space="preserve">      - R</w:t>
      </w:r>
      <w:r w:rsidR="00DA080F">
        <w:t>ys.7.3. Krzewy ozdobne sadzone liniowo</w:t>
      </w:r>
    </w:p>
    <w:p w:rsidR="00DF766F" w:rsidRDefault="00DF766F" w:rsidP="00606BC3">
      <w:pPr>
        <w:spacing w:line="276" w:lineRule="auto"/>
      </w:pPr>
    </w:p>
    <w:p w:rsidR="00606BC3" w:rsidRDefault="00DA080F" w:rsidP="00606BC3">
      <w:pPr>
        <w:spacing w:line="276" w:lineRule="auto"/>
      </w:pPr>
      <w:r>
        <w:t>Rys. 6</w:t>
      </w:r>
    </w:p>
    <w:p w:rsidR="00606BC3" w:rsidRPr="00E435C6" w:rsidRDefault="00606BC3" w:rsidP="00606BC3">
      <w:pPr>
        <w:spacing w:line="276" w:lineRule="auto"/>
      </w:pPr>
      <w:r>
        <w:t>"Strefa wypoczynku "W</w:t>
      </w:r>
      <w:r w:rsidRPr="003F54E3">
        <w:t xml:space="preserve">awel" przy ul. </w:t>
      </w:r>
      <w:r>
        <w:t>G. Narutowicza (BO</w:t>
      </w:r>
      <w:r w:rsidRPr="003F54E3">
        <w:t>/V/1/19)"</w:t>
      </w:r>
      <w:r w:rsidRPr="00E435C6">
        <w:t xml:space="preserve">– </w:t>
      </w:r>
      <w:r>
        <w:t>Rozmieszczenie oświetlenia</w:t>
      </w:r>
    </w:p>
    <w:p w:rsidR="00606BC3" w:rsidRPr="00E435C6" w:rsidRDefault="00606BC3" w:rsidP="00606BC3">
      <w:pPr>
        <w:tabs>
          <w:tab w:val="left" w:pos="2201"/>
        </w:tabs>
        <w:spacing w:line="276" w:lineRule="auto"/>
      </w:pPr>
    </w:p>
    <w:p w:rsidR="00542CF4" w:rsidRPr="00E435C6" w:rsidRDefault="00542CF4" w:rsidP="00376917">
      <w:pPr>
        <w:tabs>
          <w:tab w:val="left" w:pos="2201"/>
        </w:tabs>
        <w:spacing w:line="276" w:lineRule="auto"/>
      </w:pPr>
    </w:p>
    <w:sectPr w:rsidR="00542CF4" w:rsidRPr="00E435C6" w:rsidSect="006F4AAA">
      <w:footerReference w:type="default" r:id="rId25"/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7E5C" w:rsidRDefault="00C57E5C" w:rsidP="00376917">
      <w:r>
        <w:separator/>
      </w:r>
    </w:p>
  </w:endnote>
  <w:endnote w:type="continuationSeparator" w:id="0">
    <w:p w:rsidR="00C57E5C" w:rsidRDefault="00C57E5C" w:rsidP="00376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7111450"/>
      <w:docPartObj>
        <w:docPartGallery w:val="Page Numbers (Bottom of Page)"/>
        <w:docPartUnique/>
      </w:docPartObj>
    </w:sdtPr>
    <w:sdtEndPr/>
    <w:sdtContent>
      <w:p w:rsidR="00305C6F" w:rsidRDefault="0046038E">
        <w:pPr>
          <w:pStyle w:val="Stopka"/>
          <w:jc w:val="center"/>
        </w:pPr>
        <w:r>
          <w:fldChar w:fldCharType="begin"/>
        </w:r>
        <w:r w:rsidR="00472DD8">
          <w:instrText>PAGE   \* MERGEFORMAT</w:instrText>
        </w:r>
        <w:r>
          <w:fldChar w:fldCharType="separate"/>
        </w:r>
        <w:r w:rsidR="001A5A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5C6F" w:rsidRDefault="00305C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7E5C" w:rsidRDefault="00C57E5C" w:rsidP="00376917">
      <w:r>
        <w:separator/>
      </w:r>
    </w:p>
  </w:footnote>
  <w:footnote w:type="continuationSeparator" w:id="0">
    <w:p w:rsidR="00C57E5C" w:rsidRDefault="00C57E5C" w:rsidP="00376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E4679"/>
    <w:multiLevelType w:val="hybridMultilevel"/>
    <w:tmpl w:val="C9BA5C4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6F1FC4"/>
    <w:multiLevelType w:val="hybridMultilevel"/>
    <w:tmpl w:val="BDB67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11A2"/>
    <w:multiLevelType w:val="hybridMultilevel"/>
    <w:tmpl w:val="A3CEB53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7113E4"/>
    <w:multiLevelType w:val="hybridMultilevel"/>
    <w:tmpl w:val="B086836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5D4AC0"/>
    <w:multiLevelType w:val="hybridMultilevel"/>
    <w:tmpl w:val="2B44505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EA272D"/>
    <w:multiLevelType w:val="multilevel"/>
    <w:tmpl w:val="24A2A27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A51012"/>
    <w:multiLevelType w:val="hybridMultilevel"/>
    <w:tmpl w:val="669268F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4C710B"/>
    <w:multiLevelType w:val="hybridMultilevel"/>
    <w:tmpl w:val="E9FADBA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E91AB4"/>
    <w:multiLevelType w:val="hybridMultilevel"/>
    <w:tmpl w:val="8D187D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C7045"/>
    <w:multiLevelType w:val="multilevel"/>
    <w:tmpl w:val="C32281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2D4354"/>
    <w:multiLevelType w:val="hybridMultilevel"/>
    <w:tmpl w:val="64DA796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8B10DF"/>
    <w:multiLevelType w:val="hybridMultilevel"/>
    <w:tmpl w:val="D9507AC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 w15:restartNumberingAfterBreak="0">
    <w:nsid w:val="47042FED"/>
    <w:multiLevelType w:val="hybridMultilevel"/>
    <w:tmpl w:val="C47C7CA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A61D92"/>
    <w:multiLevelType w:val="multilevel"/>
    <w:tmpl w:val="517674E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1B51954"/>
    <w:multiLevelType w:val="multilevel"/>
    <w:tmpl w:val="421C7C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D6B022D"/>
    <w:multiLevelType w:val="hybridMultilevel"/>
    <w:tmpl w:val="37BA306E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415001B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>
      <w:start w:val="1"/>
      <w:numFmt w:val="lowerLetter"/>
      <w:lvlText w:val="%5."/>
      <w:lvlJc w:val="left"/>
      <w:pPr>
        <w:ind w:left="2182" w:hanging="360"/>
      </w:pPr>
    </w:lvl>
    <w:lvl w:ilvl="5" w:tplc="0415001B">
      <w:start w:val="1"/>
      <w:numFmt w:val="lowerRoman"/>
      <w:lvlText w:val="%6."/>
      <w:lvlJc w:val="right"/>
      <w:pPr>
        <w:ind w:left="2902" w:hanging="180"/>
      </w:pPr>
    </w:lvl>
    <w:lvl w:ilvl="6" w:tplc="0415000F">
      <w:start w:val="1"/>
      <w:numFmt w:val="decimal"/>
      <w:lvlText w:val="%7."/>
      <w:lvlJc w:val="left"/>
      <w:pPr>
        <w:ind w:left="3622" w:hanging="360"/>
      </w:pPr>
    </w:lvl>
    <w:lvl w:ilvl="7" w:tplc="04150019">
      <w:start w:val="1"/>
      <w:numFmt w:val="lowerLetter"/>
      <w:lvlText w:val="%8."/>
      <w:lvlJc w:val="left"/>
      <w:pPr>
        <w:ind w:left="4342" w:hanging="360"/>
      </w:pPr>
    </w:lvl>
    <w:lvl w:ilvl="8" w:tplc="0415001B">
      <w:start w:val="1"/>
      <w:numFmt w:val="lowerRoman"/>
      <w:lvlText w:val="%9."/>
      <w:lvlJc w:val="right"/>
      <w:pPr>
        <w:ind w:left="5062" w:hanging="180"/>
      </w:pPr>
    </w:lvl>
  </w:abstractNum>
  <w:abstractNum w:abstractNumId="16" w15:restartNumberingAfterBreak="0">
    <w:nsid w:val="6E9B0A57"/>
    <w:multiLevelType w:val="hybridMultilevel"/>
    <w:tmpl w:val="AADC6A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1E123B"/>
    <w:multiLevelType w:val="hybridMultilevel"/>
    <w:tmpl w:val="05784A3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7243CE"/>
    <w:multiLevelType w:val="hybridMultilevel"/>
    <w:tmpl w:val="FC143C3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604CA4"/>
    <w:multiLevelType w:val="multilevel"/>
    <w:tmpl w:val="4EFC8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EE15AA8"/>
    <w:multiLevelType w:val="hybridMultilevel"/>
    <w:tmpl w:val="3E5A915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9"/>
  </w:num>
  <w:num w:numId="4">
    <w:abstractNumId w:val="2"/>
  </w:num>
  <w:num w:numId="5">
    <w:abstractNumId w:val="4"/>
  </w:num>
  <w:num w:numId="6">
    <w:abstractNumId w:val="6"/>
  </w:num>
  <w:num w:numId="7">
    <w:abstractNumId w:val="20"/>
  </w:num>
  <w:num w:numId="8">
    <w:abstractNumId w:val="3"/>
  </w:num>
  <w:num w:numId="9">
    <w:abstractNumId w:val="12"/>
  </w:num>
  <w:num w:numId="10">
    <w:abstractNumId w:val="1"/>
  </w:num>
  <w:num w:numId="11">
    <w:abstractNumId w:val="11"/>
  </w:num>
  <w:num w:numId="12">
    <w:abstractNumId w:val="7"/>
  </w:num>
  <w:num w:numId="13">
    <w:abstractNumId w:val="17"/>
  </w:num>
  <w:num w:numId="14">
    <w:abstractNumId w:val="0"/>
  </w:num>
  <w:num w:numId="15">
    <w:abstractNumId w:val="10"/>
  </w:num>
  <w:num w:numId="16">
    <w:abstractNumId w:val="15"/>
  </w:num>
  <w:num w:numId="17">
    <w:abstractNumId w:val="8"/>
  </w:num>
  <w:num w:numId="18">
    <w:abstractNumId w:val="16"/>
  </w:num>
  <w:num w:numId="19">
    <w:abstractNumId w:val="13"/>
  </w:num>
  <w:num w:numId="20">
    <w:abstractNumId w:val="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066"/>
    <w:rsid w:val="000314BE"/>
    <w:rsid w:val="00053743"/>
    <w:rsid w:val="00062B77"/>
    <w:rsid w:val="00063A9D"/>
    <w:rsid w:val="00083D8B"/>
    <w:rsid w:val="000939EF"/>
    <w:rsid w:val="0009794F"/>
    <w:rsid w:val="000B08DB"/>
    <w:rsid w:val="000B5B6B"/>
    <w:rsid w:val="000F3293"/>
    <w:rsid w:val="000F439F"/>
    <w:rsid w:val="000F6CB8"/>
    <w:rsid w:val="001034D2"/>
    <w:rsid w:val="00105B36"/>
    <w:rsid w:val="00114C8F"/>
    <w:rsid w:val="00126E00"/>
    <w:rsid w:val="00134BAA"/>
    <w:rsid w:val="00146087"/>
    <w:rsid w:val="00152191"/>
    <w:rsid w:val="00173C8C"/>
    <w:rsid w:val="00177002"/>
    <w:rsid w:val="001858DC"/>
    <w:rsid w:val="001A5A5A"/>
    <w:rsid w:val="001B18E7"/>
    <w:rsid w:val="001B6E8F"/>
    <w:rsid w:val="001C7206"/>
    <w:rsid w:val="001F72D3"/>
    <w:rsid w:val="001F76E9"/>
    <w:rsid w:val="002062E4"/>
    <w:rsid w:val="00220068"/>
    <w:rsid w:val="00237812"/>
    <w:rsid w:val="00253D87"/>
    <w:rsid w:val="002662E0"/>
    <w:rsid w:val="00274520"/>
    <w:rsid w:val="002D212F"/>
    <w:rsid w:val="002D6394"/>
    <w:rsid w:val="002D7F94"/>
    <w:rsid w:val="00305C6F"/>
    <w:rsid w:val="003122C1"/>
    <w:rsid w:val="003263FC"/>
    <w:rsid w:val="003470EE"/>
    <w:rsid w:val="003561CB"/>
    <w:rsid w:val="00376917"/>
    <w:rsid w:val="00381F97"/>
    <w:rsid w:val="003856A2"/>
    <w:rsid w:val="003870DB"/>
    <w:rsid w:val="003A5066"/>
    <w:rsid w:val="003D1A3C"/>
    <w:rsid w:val="003F235A"/>
    <w:rsid w:val="003F54E3"/>
    <w:rsid w:val="003F7A86"/>
    <w:rsid w:val="00424BC4"/>
    <w:rsid w:val="00433008"/>
    <w:rsid w:val="004532B0"/>
    <w:rsid w:val="0046038E"/>
    <w:rsid w:val="00463BC7"/>
    <w:rsid w:val="00472DD8"/>
    <w:rsid w:val="00482FFC"/>
    <w:rsid w:val="00485F2C"/>
    <w:rsid w:val="004A21EB"/>
    <w:rsid w:val="004B5902"/>
    <w:rsid w:val="004B5AF7"/>
    <w:rsid w:val="004C688C"/>
    <w:rsid w:val="004C797C"/>
    <w:rsid w:val="004E03AD"/>
    <w:rsid w:val="004E1B3D"/>
    <w:rsid w:val="004E5858"/>
    <w:rsid w:val="004F7569"/>
    <w:rsid w:val="00520C1A"/>
    <w:rsid w:val="0053343A"/>
    <w:rsid w:val="00542CF4"/>
    <w:rsid w:val="00583D65"/>
    <w:rsid w:val="00591E1B"/>
    <w:rsid w:val="00593AB7"/>
    <w:rsid w:val="00597096"/>
    <w:rsid w:val="005B18E5"/>
    <w:rsid w:val="005B3680"/>
    <w:rsid w:val="005D074F"/>
    <w:rsid w:val="005D0F8F"/>
    <w:rsid w:val="005D22C6"/>
    <w:rsid w:val="005D4730"/>
    <w:rsid w:val="005E1576"/>
    <w:rsid w:val="00606BC3"/>
    <w:rsid w:val="00607781"/>
    <w:rsid w:val="00614730"/>
    <w:rsid w:val="006160D2"/>
    <w:rsid w:val="0062618C"/>
    <w:rsid w:val="00627704"/>
    <w:rsid w:val="00663CFA"/>
    <w:rsid w:val="00674001"/>
    <w:rsid w:val="006764AE"/>
    <w:rsid w:val="006A1997"/>
    <w:rsid w:val="006B215C"/>
    <w:rsid w:val="006B48FC"/>
    <w:rsid w:val="006B6B81"/>
    <w:rsid w:val="006E51CF"/>
    <w:rsid w:val="006F4AAA"/>
    <w:rsid w:val="006F5B92"/>
    <w:rsid w:val="00721A64"/>
    <w:rsid w:val="00727131"/>
    <w:rsid w:val="00741406"/>
    <w:rsid w:val="00741E3E"/>
    <w:rsid w:val="007459EC"/>
    <w:rsid w:val="00766283"/>
    <w:rsid w:val="007748F6"/>
    <w:rsid w:val="007B1DEF"/>
    <w:rsid w:val="007C31F4"/>
    <w:rsid w:val="007C7019"/>
    <w:rsid w:val="007D2092"/>
    <w:rsid w:val="007D3A62"/>
    <w:rsid w:val="007D6250"/>
    <w:rsid w:val="007F0789"/>
    <w:rsid w:val="00825F07"/>
    <w:rsid w:val="008303DB"/>
    <w:rsid w:val="0085688C"/>
    <w:rsid w:val="008830D6"/>
    <w:rsid w:val="008865EE"/>
    <w:rsid w:val="0089050C"/>
    <w:rsid w:val="008E1640"/>
    <w:rsid w:val="008E390C"/>
    <w:rsid w:val="008F7C87"/>
    <w:rsid w:val="00920E82"/>
    <w:rsid w:val="009213AD"/>
    <w:rsid w:val="009361BB"/>
    <w:rsid w:val="00937B1E"/>
    <w:rsid w:val="0098389B"/>
    <w:rsid w:val="00995349"/>
    <w:rsid w:val="00995A3F"/>
    <w:rsid w:val="009C6A6A"/>
    <w:rsid w:val="009E0CF4"/>
    <w:rsid w:val="009F0232"/>
    <w:rsid w:val="00A05548"/>
    <w:rsid w:val="00A0739C"/>
    <w:rsid w:val="00A10195"/>
    <w:rsid w:val="00A21F4E"/>
    <w:rsid w:val="00A3254F"/>
    <w:rsid w:val="00A33D58"/>
    <w:rsid w:val="00A51ED2"/>
    <w:rsid w:val="00A5243E"/>
    <w:rsid w:val="00A6771D"/>
    <w:rsid w:val="00A77D2A"/>
    <w:rsid w:val="00AB4667"/>
    <w:rsid w:val="00AD42BE"/>
    <w:rsid w:val="00B115E5"/>
    <w:rsid w:val="00B222A6"/>
    <w:rsid w:val="00B33236"/>
    <w:rsid w:val="00B4102A"/>
    <w:rsid w:val="00B84FAA"/>
    <w:rsid w:val="00B94690"/>
    <w:rsid w:val="00BC1E50"/>
    <w:rsid w:val="00BC2811"/>
    <w:rsid w:val="00BC2DB9"/>
    <w:rsid w:val="00BC4B55"/>
    <w:rsid w:val="00C04208"/>
    <w:rsid w:val="00C07404"/>
    <w:rsid w:val="00C144C2"/>
    <w:rsid w:val="00C158F2"/>
    <w:rsid w:val="00C2590E"/>
    <w:rsid w:val="00C57E5C"/>
    <w:rsid w:val="00C642A8"/>
    <w:rsid w:val="00C80EB6"/>
    <w:rsid w:val="00CB4A5D"/>
    <w:rsid w:val="00CB70FC"/>
    <w:rsid w:val="00CD39EB"/>
    <w:rsid w:val="00CD4DA9"/>
    <w:rsid w:val="00CE0F01"/>
    <w:rsid w:val="00CE5C1B"/>
    <w:rsid w:val="00CF161E"/>
    <w:rsid w:val="00D17C38"/>
    <w:rsid w:val="00D55D7E"/>
    <w:rsid w:val="00D57955"/>
    <w:rsid w:val="00D714B9"/>
    <w:rsid w:val="00D732F1"/>
    <w:rsid w:val="00D86A34"/>
    <w:rsid w:val="00DA080F"/>
    <w:rsid w:val="00DA7A63"/>
    <w:rsid w:val="00DC6628"/>
    <w:rsid w:val="00DD3FD4"/>
    <w:rsid w:val="00DF35FE"/>
    <w:rsid w:val="00DF766F"/>
    <w:rsid w:val="00E3032B"/>
    <w:rsid w:val="00E36430"/>
    <w:rsid w:val="00E3686F"/>
    <w:rsid w:val="00E43059"/>
    <w:rsid w:val="00E435C6"/>
    <w:rsid w:val="00E6192B"/>
    <w:rsid w:val="00E836D0"/>
    <w:rsid w:val="00EA296C"/>
    <w:rsid w:val="00EB3B80"/>
    <w:rsid w:val="00ED3DDF"/>
    <w:rsid w:val="00EE7F38"/>
    <w:rsid w:val="00F019D7"/>
    <w:rsid w:val="00F0679D"/>
    <w:rsid w:val="00F109C4"/>
    <w:rsid w:val="00F23D34"/>
    <w:rsid w:val="00F33DFC"/>
    <w:rsid w:val="00F53712"/>
    <w:rsid w:val="00F65211"/>
    <w:rsid w:val="00F97A5C"/>
    <w:rsid w:val="00FA13B7"/>
    <w:rsid w:val="00FA207C"/>
    <w:rsid w:val="00FE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2633D"/>
  <w15:docId w15:val="{72938E95-2E73-4A32-9EED-4E5CD4C9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D8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78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C68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4B59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4B59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a-Siatka">
    <w:name w:val="Table Grid"/>
    <w:basedOn w:val="Standardowy"/>
    <w:uiPriority w:val="59"/>
    <w:rsid w:val="00152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469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6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F235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769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691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769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6917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378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C07404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C07404"/>
    <w:rPr>
      <w:b/>
      <w:bCs/>
    </w:rPr>
  </w:style>
  <w:style w:type="character" w:customStyle="1" w:styleId="Nagwek2Znak">
    <w:name w:val="Nagłówek 2 Znak"/>
    <w:basedOn w:val="Domylnaczcionkaakapitu"/>
    <w:link w:val="Nagwek2"/>
    <w:semiHidden/>
    <w:rsid w:val="004C68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t">
    <w:name w:val="st"/>
    <w:basedOn w:val="Domylnaczcionkaakapitu"/>
    <w:rsid w:val="004C688C"/>
  </w:style>
  <w:style w:type="character" w:styleId="Hipercze">
    <w:name w:val="Hyperlink"/>
    <w:basedOn w:val="Domylnaczcionkaakapitu"/>
    <w:uiPriority w:val="99"/>
    <w:semiHidden/>
    <w:unhideWhenUsed/>
    <w:rsid w:val="004C68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9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2C71C-82C9-4BF5-BDB7-BF512055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3159</Words>
  <Characters>18955</Characters>
  <Application>Microsoft Office Word</Application>
  <DocSecurity>0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</dc:creator>
  <cp:lastModifiedBy>PCzapla</cp:lastModifiedBy>
  <cp:revision>9</cp:revision>
  <cp:lastPrinted>2019-08-12T06:30:00Z</cp:lastPrinted>
  <dcterms:created xsi:type="dcterms:W3CDTF">2019-07-23T11:55:00Z</dcterms:created>
  <dcterms:modified xsi:type="dcterms:W3CDTF">2019-08-12T06:50:00Z</dcterms:modified>
</cp:coreProperties>
</file>